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</w:p>
    <w:p>
      <w:pPr>
        <w:jc w:val="center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挑战任务1——识别软体机器人</w:t>
      </w:r>
    </w:p>
    <w:p>
      <w:pPr>
        <w:rPr>
          <w:rFonts w:hint="eastAsia" w:asciiTheme="majorEastAsia" w:hAnsiTheme="majorEastAsia" w:eastAsiaTheme="majorEastAsia" w:cstheme="majorEastAsia"/>
          <w:sz w:val="24"/>
          <w:szCs w:val="24"/>
        </w:rPr>
      </w:pPr>
    </w:p>
    <w:p>
      <w:pPr>
        <w:numPr>
          <w:ilvl w:val="0"/>
          <w:numId w:val="1"/>
        </w:numP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抓球机器人：</w:t>
      </w:r>
    </w:p>
    <w:p>
      <w:pPr>
        <w:numPr>
          <w:ilvl w:val="0"/>
          <w:numId w:val="0"/>
        </w:numP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看起来似乎是硅胶等软材料做成的。我认为抓球机器人是软体机器人。它的特点是：柔软、安全、结实、使用方便适应性强。</w:t>
      </w:r>
    </w:p>
    <w:p>
      <w:pPr>
        <w:numPr>
          <w:ilvl w:val="0"/>
          <w:numId w:val="0"/>
        </w:numP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蚯蚓机器人：</w:t>
      </w:r>
    </w:p>
    <w:p>
      <w:pPr>
        <w:numPr>
          <w:ilvl w:val="0"/>
          <w:numId w:val="0"/>
        </w:numPr>
        <w:ind w:leftChars="0"/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虽然看起来软软的，可是它是记忆合金等金属材料制作的。所以不是软体机器人。</w:t>
      </w:r>
    </w:p>
    <w:p>
      <w:pPr>
        <w:numPr>
          <w:ilvl w:val="0"/>
          <w:numId w:val="0"/>
        </w:numPr>
        <w:ind w:leftChars="0"/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蛇形机器人：不是软体机器人。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B000E44"/>
    <w:multiLevelType w:val="singleLevel"/>
    <w:tmpl w:val="EB000E4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3F55D1"/>
    <w:rsid w:val="3D350DE7"/>
    <w:rsid w:val="61445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mu</dc:creator>
  <cp:lastModifiedBy>mu</cp:lastModifiedBy>
  <dcterms:modified xsi:type="dcterms:W3CDTF">2020-03-01T10:47:06Z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