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456" w:line="186" w:lineRule="auto"/>
        <w:ind w:left="463"/>
        <w:rPr>
          <w:rFonts w:ascii="微软雅黑" w:hAnsi="微软雅黑" w:eastAsia="微软雅黑" w:cs="微软雅黑"/>
          <w:sz w:val="55"/>
          <w:szCs w:val="55"/>
        </w:rPr>
      </w:pPr>
      <w:r>
        <w:pict>
          <v:rect id="_x0000_s1026" o:spid="_x0000_s1026" o:spt="1" style="position:absolute;left:0pt;margin-left:21.8pt;margin-top:15.45pt;height:6.65pt;width:231.25pt;mso-position-horizontal-relative:page;mso-position-vertical-relative:page;z-index:251660288;mso-width-relative:page;mso-height-relative:page;" fillcolor="#DFEAFA" filled="t" stroked="f" coordsize="21600,21600" o:allowincell="f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微软雅黑" w:hAnsi="微软雅黑" w:eastAsia="微软雅黑" w:cs="微软雅黑"/>
          <w:color w:val="FFFFFF"/>
          <w:spacing w:val="64"/>
          <w:sz w:val="55"/>
          <w:szCs w:val="55"/>
          <w14:textOutline w14:w="6350" w14:cap="flat" w14:cmpd="sng">
            <w14:solidFill>
              <w14:srgbClr w14:val="FFFFFF"/>
            </w14:solidFill>
            <w14:prstDash w14:val="solid"/>
            <w14:miter w14:val="0"/>
          </w14:textOutline>
        </w:rPr>
        <w:t>机</w:t>
      </w:r>
      <w:r>
        <w:rPr>
          <w:rFonts w:ascii="微软雅黑" w:hAnsi="微软雅黑" w:eastAsia="微软雅黑" w:cs="微软雅黑"/>
          <w:color w:val="FFFFFF"/>
          <w:spacing w:val="61"/>
          <w:sz w:val="55"/>
          <w:szCs w:val="55"/>
          <w14:textOutline w14:w="6350" w14:cap="flat" w14:cmpd="sng">
            <w14:solidFill>
              <w14:srgbClr w14:val="FFFFFF"/>
            </w14:solidFill>
            <w14:prstDash w14:val="solid"/>
            <w14:miter w14:val="0"/>
          </w14:textOutline>
        </w:rPr>
        <w:t>器人特点对比表</w:t>
      </w:r>
    </w:p>
    <w:p>
      <w:pPr>
        <w:spacing w:line="177" w:lineRule="exact"/>
      </w:pPr>
    </w:p>
    <w:tbl>
      <w:tblPr>
        <w:tblStyle w:val="4"/>
        <w:tblW w:w="13491" w:type="dxa"/>
        <w:tblInd w:w="436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00"/>
        <w:gridCol w:w="4491"/>
        <w:gridCol w:w="4500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70" w:hRule="atLeast"/>
        </w:trPr>
        <w:tc>
          <w:tcPr>
            <w:tcW w:w="4500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2169D3"/>
            <w:vAlign w:val="top"/>
          </w:tcPr>
          <w:p>
            <w:pPr>
              <w:spacing w:line="335" w:lineRule="auto"/>
              <w:rPr>
                <w:rFonts w:ascii="Arial"/>
                <w:sz w:val="21"/>
              </w:rPr>
            </w:pPr>
          </w:p>
          <w:p>
            <w:pPr>
              <w:spacing w:line="3100" w:lineRule="exact"/>
              <w:ind w:firstLine="1360"/>
              <w:textAlignment w:val="center"/>
            </w:pPr>
            <w:r>
              <w:drawing>
                <wp:inline distT="0" distB="0" distL="0" distR="0">
                  <wp:extent cx="1195705" cy="1968500"/>
                  <wp:effectExtent l="0" t="0" r="0" b="0"/>
                  <wp:docPr id="2" name="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 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339" cy="19690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163" w:line="500" w:lineRule="exact"/>
              <w:ind w:left="1001"/>
              <w:rPr>
                <w:rFonts w:ascii="Calibri" w:hAnsi="Calibri" w:eastAsia="Calibri" w:cs="Calibri"/>
                <w:sz w:val="35"/>
                <w:szCs w:val="35"/>
              </w:rPr>
            </w:pPr>
            <w:r>
              <w:rPr>
                <w:rFonts w:ascii="Calibri" w:hAnsi="Calibri" w:eastAsia="Calibri" w:cs="Calibri"/>
                <w:b/>
                <w:bCs/>
                <w:color w:val="FFC000"/>
                <w:position w:val="4"/>
                <w:sz w:val="35"/>
                <w:szCs w:val="35"/>
              </w:rPr>
              <w:t>Optimus</w:t>
            </w:r>
            <w:r>
              <w:rPr>
                <w:rFonts w:ascii="Calibri" w:hAnsi="Calibri" w:eastAsia="Calibri" w:cs="Calibri"/>
                <w:b/>
                <w:bCs/>
                <w:color w:val="FFC000"/>
                <w:spacing w:val="11"/>
                <w:position w:val="4"/>
                <w:sz w:val="35"/>
                <w:szCs w:val="35"/>
              </w:rPr>
              <w:t>(</w:t>
            </w:r>
            <w:r>
              <w:rPr>
                <w:rFonts w:ascii="等线" w:hAnsi="等线" w:eastAsia="等线" w:cs="等线"/>
                <w:b/>
                <w:bCs/>
                <w:color w:val="FFC000"/>
                <w:spacing w:val="11"/>
                <w:position w:val="4"/>
                <w:sz w:val="35"/>
                <w:szCs w:val="35"/>
              </w:rPr>
              <w:t>擎天柱</w:t>
            </w:r>
            <w:r>
              <w:rPr>
                <w:rFonts w:ascii="Calibri" w:hAnsi="Calibri" w:eastAsia="Calibri" w:cs="Calibri"/>
                <w:b/>
                <w:bCs/>
                <w:color w:val="FFC000"/>
                <w:spacing w:val="10"/>
                <w:position w:val="4"/>
                <w:sz w:val="35"/>
                <w:szCs w:val="35"/>
              </w:rPr>
              <w:t>)</w:t>
            </w:r>
          </w:p>
        </w:tc>
        <w:tc>
          <w:tcPr>
            <w:tcW w:w="4491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58B6E5"/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3221" w:lineRule="exact"/>
              <w:ind w:firstLine="1362"/>
              <w:textAlignment w:val="center"/>
            </w:pPr>
            <w:r>
              <w:drawing>
                <wp:inline distT="0" distB="0" distL="0" distR="0">
                  <wp:extent cx="1241425" cy="2044700"/>
                  <wp:effectExtent l="0" t="0" r="0" b="0"/>
                  <wp:docPr id="3" name="IM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 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059" cy="2045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96" w:line="500" w:lineRule="exact"/>
              <w:ind w:left="1280"/>
              <w:rPr>
                <w:rFonts w:ascii="Calibri" w:hAnsi="Calibri" w:eastAsia="Calibri" w:cs="Calibri"/>
                <w:sz w:val="35"/>
                <w:szCs w:val="35"/>
              </w:rPr>
            </w:pPr>
            <w:r>
              <w:rPr>
                <w:rFonts w:ascii="Calibri" w:hAnsi="Calibri" w:eastAsia="Calibri" w:cs="Calibri"/>
                <w:b/>
                <w:bCs/>
                <w:color w:val="FFC000"/>
                <w:position w:val="4"/>
                <w:sz w:val="35"/>
                <w:szCs w:val="35"/>
              </w:rPr>
              <w:t>Atlas</w:t>
            </w:r>
            <w:r>
              <w:rPr>
                <w:rFonts w:ascii="Calibri" w:hAnsi="Calibri" w:eastAsia="Calibri" w:cs="Calibri"/>
                <w:color w:val="FFC000"/>
                <w:spacing w:val="8"/>
                <w:position w:val="4"/>
                <w:sz w:val="35"/>
                <w:szCs w:val="35"/>
              </w:rPr>
              <w:t xml:space="preserve"> </w:t>
            </w:r>
            <w:r>
              <w:rPr>
                <w:rFonts w:ascii="Calibri" w:hAnsi="Calibri" w:eastAsia="Calibri" w:cs="Calibri"/>
                <w:b/>
                <w:bCs/>
                <w:color w:val="FFC000"/>
                <w:spacing w:val="7"/>
                <w:position w:val="4"/>
                <w:sz w:val="35"/>
                <w:szCs w:val="35"/>
              </w:rPr>
              <w:t>(</w:t>
            </w:r>
            <w:r>
              <w:rPr>
                <w:rFonts w:ascii="等线" w:hAnsi="等线" w:eastAsia="等线" w:cs="等线"/>
                <w:b/>
                <w:bCs/>
                <w:color w:val="FFC000"/>
                <w:spacing w:val="7"/>
                <w:position w:val="4"/>
                <w:sz w:val="35"/>
                <w:szCs w:val="35"/>
              </w:rPr>
              <w:t>擎天柱</w:t>
            </w:r>
            <w:r>
              <w:rPr>
                <w:rFonts w:ascii="Calibri" w:hAnsi="Calibri" w:eastAsia="Calibri" w:cs="Calibri"/>
                <w:b/>
                <w:bCs/>
                <w:color w:val="FFC000"/>
                <w:spacing w:val="7"/>
                <w:position w:val="4"/>
                <w:sz w:val="35"/>
                <w:szCs w:val="35"/>
              </w:rPr>
              <w:t>)</w:t>
            </w:r>
          </w:p>
        </w:tc>
        <w:tc>
          <w:tcPr>
            <w:tcW w:w="4500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56CA95"/>
            <w:vAlign w:val="top"/>
          </w:tcPr>
          <w:p>
            <w:pPr>
              <w:spacing w:line="404" w:lineRule="auto"/>
              <w:rPr>
                <w:rFonts w:ascii="Arial"/>
                <w:sz w:val="21"/>
              </w:rPr>
            </w:pPr>
          </w:p>
          <w:p>
            <w:pPr>
              <w:spacing w:line="3033" w:lineRule="exact"/>
              <w:ind w:firstLine="1443"/>
              <w:textAlignment w:val="center"/>
            </w:pPr>
            <w:r>
              <w:drawing>
                <wp:inline distT="0" distB="0" distL="0" distR="0">
                  <wp:extent cx="1191260" cy="1925955"/>
                  <wp:effectExtent l="0" t="0" r="0" b="0"/>
                  <wp:docPr id="4" name="IM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 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768" cy="1926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326" w:line="185" w:lineRule="auto"/>
              <w:ind w:left="1850"/>
              <w:rPr>
                <w:rFonts w:ascii="Calibri" w:hAnsi="Calibri" w:eastAsia="Calibri" w:cs="Calibri"/>
                <w:sz w:val="35"/>
                <w:szCs w:val="35"/>
              </w:rPr>
            </w:pPr>
            <w:r>
              <w:rPr>
                <w:rFonts w:ascii="Calibri" w:hAnsi="Calibri" w:eastAsia="Calibri" w:cs="Calibri"/>
                <w:b/>
                <w:bCs/>
                <w:color w:val="FFC000"/>
                <w:spacing w:val="5"/>
                <w:sz w:val="35"/>
                <w:szCs w:val="35"/>
              </w:rPr>
              <w:t>ASIM</w:t>
            </w:r>
            <w:r>
              <w:rPr>
                <w:rFonts w:ascii="Calibri" w:hAnsi="Calibri" w:eastAsia="Calibri" w:cs="Calibri"/>
                <w:b/>
                <w:bCs/>
                <w:color w:val="FFC000"/>
                <w:spacing w:val="4"/>
                <w:sz w:val="35"/>
                <w:szCs w:val="35"/>
              </w:rPr>
              <w:t>O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5" w:hRule="atLeast"/>
        </w:trPr>
        <w:tc>
          <w:tcPr>
            <w:tcW w:w="4500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FF"/>
            <w:vAlign w:val="top"/>
          </w:tcPr>
          <w:p>
            <w:pPr>
              <w:spacing w:before="232" w:line="504" w:lineRule="exact"/>
              <w:ind w:left="1331"/>
              <w:rPr>
                <w:rFonts w:ascii="微软雅黑" w:hAnsi="微软雅黑" w:eastAsia="微软雅黑" w:cs="微软雅黑"/>
                <w:spacing w:val="14"/>
                <w:position w:val="6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ascii="Calibri" w:hAnsi="Calibri" w:eastAsia="Calibri" w:cs="Calibri"/>
                <w:b/>
                <w:bCs/>
                <w:position w:val="6"/>
                <w:sz w:val="29"/>
                <w:szCs w:val="29"/>
              </w:rPr>
              <w:t>Optimus</w:t>
            </w:r>
            <w:r>
              <w:rPr>
                <w:rFonts w:ascii="微软雅黑" w:hAnsi="微软雅黑" w:eastAsia="微软雅黑" w:cs="微软雅黑"/>
                <w:spacing w:val="14"/>
                <w:position w:val="6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特点：</w:t>
            </w:r>
          </w:p>
          <w:p>
            <w:pPr>
              <w:spacing w:before="232" w:line="504" w:lineRule="exact"/>
              <w:rPr>
                <w:rFonts w:hint="eastAsia" w:ascii="微软雅黑" w:hAnsi="微软雅黑" w:eastAsia="微软雅黑" w:cs="微软雅黑"/>
                <w:spacing w:val="14"/>
                <w:position w:val="6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hint="eastAsia" w:ascii="微软雅黑" w:hAnsi="微软雅黑" w:eastAsia="微软雅黑" w:cs="微软雅黑"/>
                <w:spacing w:val="14"/>
                <w:position w:val="6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模仿学习能力较强(人带着匹配它的装置操作一遍某动作，它可以几乎一模一样的重复一遍)</w:t>
            </w:r>
          </w:p>
          <w:p>
            <w:pPr>
              <w:spacing w:before="232" w:line="504" w:lineRule="exact"/>
              <w:rPr>
                <w:rFonts w:hint="default" w:ascii="微软雅黑" w:hAnsi="微软雅黑" w:eastAsia="微软雅黑" w:cs="微软雅黑"/>
                <w:spacing w:val="14"/>
                <w:position w:val="6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hint="eastAsia" w:ascii="微软雅黑" w:hAnsi="微软雅黑" w:eastAsia="微软雅黑" w:cs="微软雅黑"/>
                <w:spacing w:val="14"/>
                <w:position w:val="6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外在特征：关节部位都不明显（最形似于人的机器人）</w:t>
            </w:r>
          </w:p>
        </w:tc>
        <w:tc>
          <w:tcPr>
            <w:tcW w:w="4491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FF"/>
            <w:vAlign w:val="top"/>
          </w:tcPr>
          <w:p>
            <w:pPr>
              <w:spacing w:before="232" w:line="518" w:lineRule="exact"/>
              <w:ind w:left="1472"/>
              <w:rPr>
                <w:rFonts w:ascii="微软雅黑" w:hAnsi="微软雅黑" w:eastAsia="微软雅黑" w:cs="微软雅黑"/>
                <w:spacing w:val="7"/>
                <w:position w:val="5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ascii="Calibri" w:hAnsi="Calibri" w:eastAsia="Calibri" w:cs="Calibri"/>
                <w:b/>
                <w:bCs/>
                <w:position w:val="5"/>
                <w:sz w:val="29"/>
                <w:szCs w:val="29"/>
              </w:rPr>
              <w:t>Atlas</w:t>
            </w:r>
            <w:r>
              <w:rPr>
                <w:rFonts w:ascii="Calibri" w:hAnsi="Calibri" w:eastAsia="Calibri" w:cs="Calibri"/>
                <w:spacing w:val="9"/>
                <w:position w:val="5"/>
                <w:sz w:val="29"/>
                <w:szCs w:val="29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7"/>
                <w:position w:val="5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特点：</w:t>
            </w:r>
          </w:p>
          <w:p>
            <w:pPr>
              <w:spacing w:before="232" w:line="518" w:lineRule="exact"/>
              <w:rPr>
                <w:rFonts w:hint="default" w:ascii="微软雅黑" w:hAnsi="微软雅黑" w:eastAsia="微软雅黑" w:cs="微软雅黑"/>
                <w:spacing w:val="7"/>
                <w:position w:val="5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hint="eastAsia" w:ascii="微软雅黑" w:hAnsi="微软雅黑" w:eastAsia="微软雅黑" w:cs="微软雅黑"/>
                <w:spacing w:val="7"/>
                <w:position w:val="5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运动能力较强（后空翻，跑步)，外在特征：双腿的关节部位，有装置，有利于弹跳，手部部位物体的形状，类似球体。胸部较大。</w:t>
            </w:r>
          </w:p>
          <w:p>
            <w:pPr>
              <w:spacing w:before="232" w:line="518" w:lineRule="exact"/>
              <w:rPr>
                <w:rFonts w:hint="default" w:ascii="微软雅黑" w:hAnsi="微软雅黑" w:eastAsia="微软雅黑" w:cs="微软雅黑"/>
                <w:spacing w:val="7"/>
                <w:position w:val="5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hint="eastAsia" w:ascii="微软雅黑" w:hAnsi="微软雅黑" w:eastAsia="微软雅黑" w:cs="微软雅黑"/>
                <w:spacing w:val="7"/>
                <w:position w:val="5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擅长方面：运动。</w:t>
            </w:r>
          </w:p>
        </w:tc>
        <w:tc>
          <w:tcPr>
            <w:tcW w:w="4500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FF"/>
            <w:vAlign w:val="top"/>
          </w:tcPr>
          <w:p>
            <w:pPr>
              <w:spacing w:before="232" w:line="237" w:lineRule="auto"/>
              <w:ind w:left="1436"/>
              <w:rPr>
                <w:rFonts w:ascii="微软雅黑" w:hAnsi="微软雅黑" w:eastAsia="微软雅黑" w:cs="微软雅黑"/>
                <w:spacing w:val="15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ascii="Calibri" w:hAnsi="Calibri" w:eastAsia="Calibri" w:cs="Calibri"/>
                <w:b/>
                <w:bCs/>
                <w:sz w:val="29"/>
                <w:szCs w:val="29"/>
              </w:rPr>
              <w:t>ASIMO</w:t>
            </w:r>
            <w:r>
              <w:rPr>
                <w:rFonts w:ascii="微软雅黑" w:hAnsi="微软雅黑" w:eastAsia="微软雅黑" w:cs="微软雅黑"/>
                <w:spacing w:val="16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特</w:t>
            </w:r>
            <w:r>
              <w:rPr>
                <w:rFonts w:ascii="微软雅黑" w:hAnsi="微软雅黑" w:eastAsia="微软雅黑" w:cs="微软雅黑"/>
                <w:spacing w:val="15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点：</w:t>
            </w:r>
          </w:p>
          <w:p>
            <w:pPr>
              <w:spacing w:before="232" w:line="237" w:lineRule="auto"/>
              <w:rPr>
                <w:rFonts w:hint="eastAsia" w:ascii="微软雅黑" w:hAnsi="微软雅黑" w:eastAsia="微软雅黑" w:cs="微软雅黑"/>
                <w:spacing w:val="15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hint="eastAsia" w:ascii="微软雅黑" w:hAnsi="微软雅黑" w:eastAsia="微软雅黑" w:cs="微软雅黑"/>
                <w:spacing w:val="15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手部活动能力较强（液压），有语音功能；外在特征：使关节转动的部位非常明显。整体外貌像宇航员。</w:t>
            </w:r>
          </w:p>
          <w:p>
            <w:pPr>
              <w:spacing w:before="232" w:line="237" w:lineRule="auto"/>
              <w:rPr>
                <w:rFonts w:hint="default" w:ascii="微软雅黑" w:hAnsi="微软雅黑" w:eastAsia="微软雅黑" w:cs="微软雅黑"/>
                <w:spacing w:val="15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hint="eastAsia" w:ascii="微软雅黑" w:hAnsi="微软雅黑" w:eastAsia="微软雅黑" w:cs="微软雅黑"/>
                <w:spacing w:val="15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擅长方面：服务。</w:t>
            </w:r>
          </w:p>
          <w:p>
            <w:pPr>
              <w:spacing w:before="232" w:line="237" w:lineRule="auto"/>
              <w:rPr>
                <w:rFonts w:hint="default" w:ascii="微软雅黑" w:hAnsi="微软雅黑" w:eastAsia="微软雅黑" w:cs="微软雅黑"/>
                <w:spacing w:val="15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2" w:hRule="atLeast"/>
        </w:trPr>
        <w:tc>
          <w:tcPr>
            <w:tcW w:w="13491" w:type="dxa"/>
            <w:gridSpan w:val="3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46" w:line="236" w:lineRule="auto"/>
              <w:ind w:left="5316"/>
              <w:rPr>
                <w:rFonts w:ascii="微软雅黑" w:hAnsi="微软雅黑" w:eastAsia="微软雅黑" w:cs="微软雅黑"/>
                <w:spacing w:val="7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pict>
                <v:shape id="_x0000_s1027" o:spid="_x0000_s1027" o:spt="136" type="#_x0000_t136" style="position:absolute;left:0pt;margin-left:234.15pt;margin-top:-109.45pt;height:53.95pt;width:213.25pt;rotation:20643840f;z-index:251659264;mso-width-relative:page;mso-height-relative:page;" fillcolor="#000000" filled="t" stroked="f" coordsize="21600,21600">
                  <v:path/>
                  <v:fill on="t" opacity="6682f" focussize="0,0"/>
                  <v:stroke on="f"/>
                  <v:imagedata o:title=""/>
                  <o:lock v:ext="edit"/>
                  <v:textpath on="t" fitpath="t" trim="t" xscale="f" string="里兰教育" style="font-family:SimSun;font-size:8pt;v-text-align:center;"/>
                </v:shape>
              </w:pict>
            </w:r>
            <w:r>
              <w:rPr>
                <w:rFonts w:ascii="微软雅黑" w:hAnsi="微软雅黑" w:eastAsia="微软雅黑" w:cs="微软雅黑"/>
                <w:spacing w:val="8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</w:t>
            </w:r>
            <w:r>
              <w:rPr>
                <w:rFonts w:ascii="微软雅黑" w:hAnsi="微软雅黑" w:eastAsia="微软雅黑" w:cs="微软雅黑"/>
                <w:spacing w:val="7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个机器人的相同点：</w:t>
            </w:r>
          </w:p>
          <w:p>
            <w:pPr>
              <w:spacing w:before="46" w:line="236" w:lineRule="auto"/>
              <w:rPr>
                <w:rFonts w:hint="default" w:ascii="微软雅黑" w:hAnsi="微软雅黑" w:eastAsia="微软雅黑" w:cs="微软雅黑"/>
                <w:spacing w:val="7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hint="eastAsia" w:ascii="微软雅黑" w:hAnsi="微软雅黑" w:eastAsia="微软雅黑" w:cs="微软雅黑"/>
                <w:spacing w:val="7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都可以做人类的部分简单的基础动作（直立行走）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4" w:hRule="atLeast"/>
        </w:trPr>
        <w:tc>
          <w:tcPr>
            <w:tcW w:w="4500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FF"/>
            <w:vAlign w:val="top"/>
          </w:tcPr>
          <w:p>
            <w:pPr>
              <w:spacing w:before="47" w:line="504" w:lineRule="exact"/>
              <w:ind w:left="67"/>
              <w:rPr>
                <w:rFonts w:ascii="微软雅黑" w:hAnsi="微软雅黑" w:eastAsia="微软雅黑" w:cs="微软雅黑"/>
                <w:spacing w:val="11"/>
                <w:position w:val="6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ascii="Calibri" w:hAnsi="Calibri" w:eastAsia="Calibri" w:cs="Calibri"/>
                <w:b/>
                <w:bCs/>
                <w:position w:val="6"/>
                <w:sz w:val="29"/>
                <w:szCs w:val="29"/>
              </w:rPr>
              <w:t>Optimus</w:t>
            </w:r>
            <w:r>
              <w:rPr>
                <w:rFonts w:ascii="微软雅黑" w:hAnsi="微软雅黑" w:eastAsia="微软雅黑" w:cs="微软雅黑"/>
                <w:spacing w:val="12"/>
                <w:position w:val="6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与</w:t>
            </w:r>
            <w:r>
              <w:rPr>
                <w:rFonts w:ascii="微软雅黑" w:hAnsi="微软雅黑" w:eastAsia="微软雅黑" w:cs="微软雅黑"/>
                <w:spacing w:val="11"/>
                <w:position w:val="6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其它机器人的不同点：</w:t>
            </w:r>
          </w:p>
          <w:p>
            <w:pPr>
              <w:spacing w:before="47" w:line="504" w:lineRule="exact"/>
              <w:ind w:left="67"/>
              <w:rPr>
                <w:rFonts w:hint="eastAsia" w:ascii="微软雅黑" w:hAnsi="微软雅黑" w:eastAsia="微软雅黑" w:cs="微软雅黑"/>
                <w:spacing w:val="14"/>
                <w:position w:val="6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hint="eastAsia" w:ascii="微软雅黑" w:hAnsi="微软雅黑" w:eastAsia="微软雅黑" w:cs="微软雅黑"/>
                <w:spacing w:val="14"/>
                <w:position w:val="6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模仿学习能力较强；</w:t>
            </w:r>
          </w:p>
          <w:p>
            <w:pPr>
              <w:spacing w:before="47" w:line="504" w:lineRule="exact"/>
              <w:ind w:left="67"/>
              <w:rPr>
                <w:rFonts w:hint="eastAsia" w:ascii="微软雅黑" w:hAnsi="微软雅黑" w:eastAsia="微软雅黑" w:cs="微软雅黑"/>
                <w:spacing w:val="14"/>
                <w:position w:val="6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hint="eastAsia" w:ascii="微软雅黑" w:hAnsi="微软雅黑" w:eastAsia="微软雅黑" w:cs="微软雅黑"/>
                <w:spacing w:val="14"/>
                <w:position w:val="6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关节部位都不明显（最形似于人的机器人）</w:t>
            </w:r>
          </w:p>
        </w:tc>
        <w:tc>
          <w:tcPr>
            <w:tcW w:w="4491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FF"/>
            <w:vAlign w:val="top"/>
          </w:tcPr>
          <w:p>
            <w:pPr>
              <w:spacing w:before="47" w:line="516" w:lineRule="exact"/>
              <w:ind w:left="279"/>
              <w:rPr>
                <w:rFonts w:ascii="微软雅黑" w:hAnsi="微软雅黑" w:eastAsia="微软雅黑" w:cs="微软雅黑"/>
                <w:spacing w:val="8"/>
                <w:position w:val="5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ascii="Calibri" w:hAnsi="Calibri" w:eastAsia="Calibri" w:cs="Calibri"/>
                <w:b/>
                <w:bCs/>
                <w:position w:val="5"/>
                <w:sz w:val="29"/>
                <w:szCs w:val="29"/>
              </w:rPr>
              <w:t>Atlas</w:t>
            </w:r>
            <w:r>
              <w:rPr>
                <w:rFonts w:ascii="微软雅黑" w:hAnsi="微软雅黑" w:eastAsia="微软雅黑" w:cs="微软雅黑"/>
                <w:spacing w:val="10"/>
                <w:position w:val="5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与其它机器人的不同点</w:t>
            </w:r>
            <w:r>
              <w:rPr>
                <w:rFonts w:ascii="微软雅黑" w:hAnsi="微软雅黑" w:eastAsia="微软雅黑" w:cs="微软雅黑"/>
                <w:spacing w:val="8"/>
                <w:position w:val="5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：</w:t>
            </w:r>
          </w:p>
          <w:p>
            <w:pPr>
              <w:spacing w:before="47" w:line="516" w:lineRule="exact"/>
              <w:ind w:left="279"/>
              <w:rPr>
                <w:rFonts w:hint="eastAsia" w:ascii="微软雅黑" w:hAnsi="微软雅黑" w:eastAsia="微软雅黑" w:cs="微软雅黑"/>
                <w:spacing w:val="7"/>
                <w:position w:val="5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hint="eastAsia" w:ascii="微软雅黑" w:hAnsi="微软雅黑" w:eastAsia="微软雅黑" w:cs="微软雅黑"/>
                <w:spacing w:val="7"/>
                <w:position w:val="5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运动能力较强（后空翻，跑步)</w:t>
            </w:r>
          </w:p>
          <w:p>
            <w:pPr>
              <w:spacing w:before="232" w:line="518" w:lineRule="exact"/>
              <w:rPr>
                <w:rFonts w:hint="eastAsia" w:ascii="微软雅黑" w:hAnsi="微软雅黑" w:eastAsia="微软雅黑" w:cs="微软雅黑"/>
                <w:spacing w:val="7"/>
                <w:position w:val="5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hint="eastAsia" w:ascii="微软雅黑" w:hAnsi="微软雅黑" w:eastAsia="微软雅黑" w:cs="微软雅黑"/>
                <w:spacing w:val="7"/>
                <w:position w:val="5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手部部位物体的形状，类似球体。</w:t>
            </w:r>
          </w:p>
          <w:p>
            <w:pPr>
              <w:spacing w:before="47" w:line="516" w:lineRule="exact"/>
              <w:ind w:left="279"/>
              <w:rPr>
                <w:rFonts w:hint="eastAsia" w:ascii="微软雅黑" w:hAnsi="微软雅黑" w:eastAsia="微软雅黑" w:cs="微软雅黑"/>
                <w:spacing w:val="7"/>
                <w:position w:val="5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</w:p>
        </w:tc>
        <w:tc>
          <w:tcPr>
            <w:tcW w:w="4500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FF"/>
            <w:vAlign w:val="top"/>
          </w:tcPr>
          <w:p>
            <w:pPr>
              <w:spacing w:before="47" w:line="236" w:lineRule="auto"/>
              <w:ind w:left="160"/>
              <w:rPr>
                <w:rFonts w:ascii="微软雅黑" w:hAnsi="微软雅黑" w:eastAsia="微软雅黑" w:cs="微软雅黑"/>
                <w:spacing w:val="11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ascii="Calibri" w:hAnsi="Calibri" w:eastAsia="Calibri" w:cs="Calibri"/>
                <w:b/>
                <w:bCs/>
                <w:sz w:val="29"/>
                <w:szCs w:val="29"/>
              </w:rPr>
              <w:t>ASIMO</w:t>
            </w:r>
            <w:r>
              <w:rPr>
                <w:rFonts w:ascii="微软雅黑" w:hAnsi="微软雅黑" w:eastAsia="微软雅黑" w:cs="微软雅黑"/>
                <w:spacing w:val="16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与</w:t>
            </w:r>
            <w:r>
              <w:rPr>
                <w:rFonts w:ascii="微软雅黑" w:hAnsi="微软雅黑" w:eastAsia="微软雅黑" w:cs="微软雅黑"/>
                <w:spacing w:val="11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其它机器人的不同点：</w:t>
            </w:r>
          </w:p>
          <w:p>
            <w:pPr>
              <w:spacing w:before="232" w:line="237" w:lineRule="auto"/>
              <w:rPr>
                <w:rFonts w:hint="eastAsia" w:ascii="微软雅黑" w:hAnsi="微软雅黑" w:eastAsia="微软雅黑" w:cs="微软雅黑"/>
                <w:spacing w:val="15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hint="eastAsia" w:ascii="微软雅黑" w:hAnsi="微软雅黑" w:eastAsia="微软雅黑" w:cs="微软雅黑"/>
                <w:spacing w:val="15"/>
                <w:sz w:val="29"/>
                <w:szCs w:val="29"/>
                <w:lang w:val="en-US" w:eastAsia="zh-CN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手部活动能力较强（液压），有语音功能；整体外貌像宇航员。</w:t>
            </w:r>
          </w:p>
          <w:p>
            <w:pPr>
              <w:spacing w:before="47" w:line="236" w:lineRule="auto"/>
              <w:ind w:left="160"/>
              <w:rPr>
                <w:rFonts w:ascii="微软雅黑" w:hAnsi="微软雅黑" w:eastAsia="微软雅黑" w:cs="微软雅黑"/>
                <w:spacing w:val="11"/>
                <w:sz w:val="29"/>
                <w:szCs w:val="29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</w:p>
        </w:tc>
      </w:tr>
    </w:tbl>
    <w:p>
      <w:pPr>
        <w:rPr>
          <w:rFonts w:ascii="Arial"/>
          <w:sz w:val="21"/>
        </w:rPr>
      </w:pPr>
    </w:p>
    <w:sectPr>
      <w:headerReference r:id="rId5" w:type="default"/>
      <w:pgSz w:w="14400" w:h="19842"/>
      <w:pgMar w:top="400" w:right="0" w:bottom="0" w:left="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  <w:r>
      <w:drawing>
        <wp:anchor distT="0" distB="0" distL="0" distR="0" simplePos="0" relativeHeight="251659264" behindDoc="1" locked="0" layoutInCell="0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9144000" cy="12599670"/>
          <wp:effectExtent l="0" t="0" r="0" b="0"/>
          <wp:wrapNone/>
          <wp:docPr id="1" name="I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144000" cy="125996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YTU2MTNiNjEwYjQ2ZWI0YzU2NzM1NjhmNmQ3YmE1MGYifQ=="/>
  </w:docVars>
  <w:rsids>
    <w:rsidRoot w:val="00000000"/>
    <w:rsid w:val="4B3535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78</Words>
  <Characters>121</Characters>
  <TotalTime>2</TotalTime>
  <ScaleCrop>false</ScaleCrop>
  <LinksUpToDate>false</LinksUpToDate>
  <CharactersWithSpaces>123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2023-09-07T18:28:00Z</dcterms:created>
  <dc:creator>Administrator</dc:creator>
  <cp:lastModifiedBy>洪涛～鱼跃物流</cp:lastModifiedBy>
  <dcterms:modified xsi:type="dcterms:W3CDTF">2023-09-15T12:49:34Z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2023-09-15T20:24:32Z</vt:filetime>
  </property>
  <property fmtid="{D5CDD505-2E9C-101B-9397-08002B2CF9AE}" pid="4" name="KSOProductBuildVer">
    <vt:lpwstr>2052-11.1.0.14309</vt:lpwstr>
  </property>
  <property fmtid="{D5CDD505-2E9C-101B-9397-08002B2CF9AE}" pid="5" name="ICV">
    <vt:lpwstr>CEF3C16395FB4DFA8F8E888B7B9D8AA6_13</vt:lpwstr>
  </property>
</Properties>
</file>