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5AA" w:rsidRDefault="005805AA" w:rsidP="005805AA">
      <w:pPr>
        <w:tabs>
          <w:tab w:val="left" w:pos="142"/>
        </w:tabs>
        <w:rPr>
          <w:rFonts w:hint="eastAsia"/>
        </w:rPr>
      </w:pPr>
      <w:r>
        <w:rPr>
          <w:rFonts w:hint="eastAsia"/>
        </w:rPr>
        <w:t xml:space="preserve"> </w:t>
      </w:r>
      <w:r>
        <w:t xml:space="preserve">                    </w:t>
      </w:r>
      <w:r>
        <w:t>中国国家法定青少年人工智能律师</w:t>
      </w:r>
    </w:p>
    <w:p w:rsidR="00D828A9" w:rsidRDefault="005805AA" w:rsidP="005805AA">
      <w:pPr>
        <w:tabs>
          <w:tab w:val="left" w:pos="142"/>
        </w:tabs>
      </w:pPr>
      <w:r>
        <w:rPr>
          <w:rFonts w:hint="eastAsia"/>
        </w:rPr>
        <w:t>法制与我们息息相关。倘若生活离开了法制，那么后果将难以想象，也许会是灭顶之灾。而青少年的法律素质如何，关系到我国依法治国，建设社会主义法治国家的进程。所以，我们务必要知法守法，做任何事都要与法律同行。在生活中有关法制的事例很多，例如：同学之间产生矛盾，互相吵架甚至斗殴，有意伤害他人，这显然是不正确的。这样一来，万一出了什么事故，不仅仅自我会受伤，而且也会受到家长，老师的批评。后果严重的，还要遭受到法律的制裁。这一例，足以看出有些人的道德观念是多么的落后，党中央就此采取了措施。根据《中华人民共和国治安管理处罚条理》第二十二条第一项：殴打他人，造成轻微伤害的，</w:t>
      </w:r>
      <w:r>
        <w:rPr>
          <w:rFonts w:hint="eastAsia"/>
        </w:rPr>
        <w:t>尚</w:t>
      </w:r>
      <w:r>
        <w:rPr>
          <w:rFonts w:hint="eastAsia"/>
        </w:rPr>
        <w:t>不够刑事处罚的，处十五日以下拘留，二百元以下的罚款或警告。</w:t>
      </w:r>
    </w:p>
    <w:p w:rsidR="005805AA" w:rsidRDefault="005805AA" w:rsidP="005805AA">
      <w:pPr>
        <w:tabs>
          <w:tab w:val="left" w:pos="142"/>
        </w:tabs>
        <w:rPr>
          <w:rFonts w:hint="eastAsia"/>
        </w:rPr>
      </w:pPr>
      <w:r>
        <w:rPr>
          <w:rFonts w:hint="eastAsia"/>
        </w:rPr>
        <w:t>《中华人民共和国预防未成年人犯罪法》是为了保障未成年人身心健康，培养未成年人良好品行，有效预防未成年人违法犯罪制定的法律。</w:t>
      </w:r>
      <w:r>
        <w:rPr>
          <w:rFonts w:hint="eastAsia"/>
        </w:rPr>
        <w:t xml:space="preserve"> </w:t>
      </w:r>
    </w:p>
    <w:p w:rsidR="005805AA" w:rsidRDefault="005805AA" w:rsidP="005805AA">
      <w:pPr>
        <w:tabs>
          <w:tab w:val="left" w:pos="142"/>
        </w:tabs>
      </w:pPr>
      <w:r>
        <w:rPr>
          <w:rFonts w:hint="eastAsia"/>
        </w:rPr>
        <w:t>2020</w:t>
      </w:r>
      <w:r>
        <w:rPr>
          <w:rFonts w:hint="eastAsia"/>
        </w:rPr>
        <w:t>年</w:t>
      </w:r>
      <w:r>
        <w:rPr>
          <w:rFonts w:hint="eastAsia"/>
        </w:rPr>
        <w:t>12</w:t>
      </w:r>
      <w:r>
        <w:rPr>
          <w:rFonts w:hint="eastAsia"/>
        </w:rPr>
        <w:t>月</w:t>
      </w:r>
      <w:r>
        <w:rPr>
          <w:rFonts w:hint="eastAsia"/>
        </w:rPr>
        <w:t>26</w:t>
      </w:r>
      <w:r>
        <w:rPr>
          <w:rFonts w:hint="eastAsia"/>
        </w:rPr>
        <w:t>日，《中华人民共和国预防未成年人犯罪法》由中华人民共和国第十三届全国人民代表大会常务委员会第二十四次会议于修订通过，自</w:t>
      </w:r>
      <w:r>
        <w:rPr>
          <w:rFonts w:hint="eastAsia"/>
        </w:rPr>
        <w:t>2021</w:t>
      </w:r>
      <w:r>
        <w:rPr>
          <w:rFonts w:hint="eastAsia"/>
        </w:rPr>
        <w:t>年</w:t>
      </w:r>
      <w:r>
        <w:rPr>
          <w:rFonts w:hint="eastAsia"/>
        </w:rPr>
        <w:t>6</w:t>
      </w:r>
      <w:r>
        <w:rPr>
          <w:rFonts w:hint="eastAsia"/>
        </w:rPr>
        <w:t>月</w:t>
      </w:r>
      <w:r>
        <w:rPr>
          <w:rFonts w:hint="eastAsia"/>
        </w:rPr>
        <w:t>1</w:t>
      </w:r>
      <w:r>
        <w:rPr>
          <w:rFonts w:hint="eastAsia"/>
        </w:rPr>
        <w:t>日起施行。</w:t>
      </w:r>
      <w:r>
        <w:rPr>
          <w:rFonts w:hint="eastAsia"/>
        </w:rPr>
        <w:t xml:space="preserve"> </w:t>
      </w:r>
    </w:p>
    <w:p w:rsidR="005805AA" w:rsidRDefault="005805AA" w:rsidP="005805AA">
      <w:pPr>
        <w:tabs>
          <w:tab w:val="left" w:pos="142"/>
        </w:tabs>
        <w:rPr>
          <w:rFonts w:hint="eastAsia"/>
        </w:rPr>
      </w:pPr>
      <w:r>
        <w:rPr>
          <w:rFonts w:hint="eastAsia"/>
        </w:rPr>
        <w:t>第一章　总　　则</w:t>
      </w:r>
    </w:p>
    <w:p w:rsidR="005805AA" w:rsidRDefault="005805AA" w:rsidP="005805AA">
      <w:pPr>
        <w:tabs>
          <w:tab w:val="left" w:pos="142"/>
        </w:tabs>
        <w:rPr>
          <w:rFonts w:hint="eastAsia"/>
        </w:rPr>
      </w:pPr>
      <w:r>
        <w:rPr>
          <w:rFonts w:hint="eastAsia"/>
        </w:rPr>
        <w:t>第二章　预防犯罪的教育</w:t>
      </w:r>
    </w:p>
    <w:p w:rsidR="005805AA" w:rsidRDefault="005805AA" w:rsidP="005805AA">
      <w:pPr>
        <w:tabs>
          <w:tab w:val="left" w:pos="142"/>
        </w:tabs>
        <w:rPr>
          <w:rFonts w:hint="eastAsia"/>
        </w:rPr>
      </w:pPr>
      <w:r>
        <w:rPr>
          <w:rFonts w:hint="eastAsia"/>
        </w:rPr>
        <w:t>第三章　对不良行为的干预</w:t>
      </w:r>
    </w:p>
    <w:p w:rsidR="005805AA" w:rsidRDefault="005805AA" w:rsidP="005805AA">
      <w:pPr>
        <w:tabs>
          <w:tab w:val="left" w:pos="142"/>
        </w:tabs>
        <w:rPr>
          <w:rFonts w:hint="eastAsia"/>
        </w:rPr>
      </w:pPr>
      <w:r>
        <w:rPr>
          <w:rFonts w:hint="eastAsia"/>
        </w:rPr>
        <w:t>第四章　对严重不良行为的矫治</w:t>
      </w:r>
    </w:p>
    <w:p w:rsidR="005805AA" w:rsidRDefault="005805AA" w:rsidP="005805AA">
      <w:pPr>
        <w:tabs>
          <w:tab w:val="left" w:pos="142"/>
        </w:tabs>
        <w:rPr>
          <w:rFonts w:hint="eastAsia"/>
        </w:rPr>
      </w:pPr>
      <w:r>
        <w:rPr>
          <w:rFonts w:hint="eastAsia"/>
        </w:rPr>
        <w:t>第五章　对重新犯罪的预防</w:t>
      </w:r>
    </w:p>
    <w:p w:rsidR="005805AA" w:rsidRDefault="005805AA" w:rsidP="005805AA">
      <w:pPr>
        <w:tabs>
          <w:tab w:val="left" w:pos="142"/>
        </w:tabs>
        <w:rPr>
          <w:rFonts w:hint="eastAsia"/>
        </w:rPr>
      </w:pPr>
      <w:r>
        <w:rPr>
          <w:rFonts w:hint="eastAsia"/>
        </w:rPr>
        <w:t>第六章　法律责任</w:t>
      </w:r>
    </w:p>
    <w:p w:rsidR="005805AA" w:rsidRDefault="005805AA" w:rsidP="005805AA">
      <w:pPr>
        <w:tabs>
          <w:tab w:val="left" w:pos="142"/>
        </w:tabs>
        <w:rPr>
          <w:rFonts w:hint="eastAsia"/>
        </w:rPr>
      </w:pPr>
      <w:r>
        <w:rPr>
          <w:rFonts w:hint="eastAsia"/>
        </w:rPr>
        <w:t>第七章　附　　则</w:t>
      </w:r>
    </w:p>
    <w:p w:rsidR="005805AA" w:rsidRDefault="005805AA" w:rsidP="005805AA">
      <w:pPr>
        <w:tabs>
          <w:tab w:val="left" w:pos="142"/>
        </w:tabs>
        <w:rPr>
          <w:rFonts w:hint="eastAsia"/>
        </w:rPr>
      </w:pPr>
      <w:r>
        <w:rPr>
          <w:rFonts w:hint="eastAsia"/>
        </w:rPr>
        <w:t>第一章　总　　则</w:t>
      </w:r>
    </w:p>
    <w:p w:rsidR="005805AA" w:rsidRDefault="005805AA" w:rsidP="005805AA">
      <w:pPr>
        <w:tabs>
          <w:tab w:val="left" w:pos="142"/>
        </w:tabs>
        <w:rPr>
          <w:rFonts w:hint="eastAsia"/>
        </w:rPr>
      </w:pPr>
      <w:r>
        <w:rPr>
          <w:rFonts w:hint="eastAsia"/>
        </w:rPr>
        <w:t>第一条　为了保障未成年人身心健康，培养未成年人良好品行，有效预防未成年人违法犯罪，制定本法。</w:t>
      </w:r>
    </w:p>
    <w:p w:rsidR="005805AA" w:rsidRDefault="005805AA" w:rsidP="005805AA">
      <w:pPr>
        <w:tabs>
          <w:tab w:val="left" w:pos="142"/>
        </w:tabs>
        <w:rPr>
          <w:rFonts w:hint="eastAsia"/>
        </w:rPr>
      </w:pPr>
      <w:r>
        <w:rPr>
          <w:rFonts w:hint="eastAsia"/>
        </w:rPr>
        <w:t>第二条　预防未成年人犯罪，立足于教育和保护未成年人相结合，坚持预防为主、提前干预，对未成年人的不良行为和严重不良行为及时进行分级预防、干预和矫治。</w:t>
      </w:r>
    </w:p>
    <w:p w:rsidR="005805AA" w:rsidRDefault="005805AA" w:rsidP="005805AA">
      <w:pPr>
        <w:tabs>
          <w:tab w:val="left" w:pos="142"/>
        </w:tabs>
        <w:rPr>
          <w:rFonts w:hint="eastAsia"/>
        </w:rPr>
      </w:pPr>
      <w:r>
        <w:rPr>
          <w:rFonts w:hint="eastAsia"/>
        </w:rPr>
        <w:t>第三条　开展预防未成年人犯罪工作，应当尊重未成年人人格尊严，保护未成年人的名誉权、隐私权和个人信息等合法权益。</w:t>
      </w:r>
    </w:p>
    <w:p w:rsidR="005805AA" w:rsidRDefault="005805AA" w:rsidP="005805AA">
      <w:pPr>
        <w:tabs>
          <w:tab w:val="left" w:pos="142"/>
        </w:tabs>
        <w:rPr>
          <w:rFonts w:hint="eastAsia"/>
        </w:rPr>
      </w:pPr>
      <w:r>
        <w:rPr>
          <w:rFonts w:hint="eastAsia"/>
        </w:rPr>
        <w:t>第四条　预防未成年人犯罪，在各级人民政府组织下，实行综合治理。</w:t>
      </w:r>
    </w:p>
    <w:p w:rsidR="005805AA" w:rsidRDefault="005805AA" w:rsidP="005805AA">
      <w:pPr>
        <w:tabs>
          <w:tab w:val="left" w:pos="142"/>
        </w:tabs>
        <w:rPr>
          <w:rFonts w:hint="eastAsia"/>
        </w:rPr>
      </w:pPr>
      <w:r>
        <w:rPr>
          <w:rFonts w:hint="eastAsia"/>
        </w:rPr>
        <w:t>国家机关、人民团体、社会组织、企业事业单位、居民委员会、村民委员会、学校、家庭等各负其责、相互配合，共同做好预防未成年人犯罪工作，及时消除滋生未成年人违法犯罪行为的各种消极因素，为未成年人身心健康发展创造良好的社会环境。</w:t>
      </w:r>
    </w:p>
    <w:p w:rsidR="005805AA" w:rsidRDefault="005805AA" w:rsidP="005805AA">
      <w:pPr>
        <w:tabs>
          <w:tab w:val="left" w:pos="142"/>
        </w:tabs>
        <w:rPr>
          <w:rFonts w:hint="eastAsia"/>
        </w:rPr>
      </w:pPr>
      <w:r>
        <w:rPr>
          <w:rFonts w:hint="eastAsia"/>
        </w:rPr>
        <w:t>第五条　各级人民政府在预防未成年人犯罪方面的工作职责是：</w:t>
      </w:r>
    </w:p>
    <w:p w:rsidR="005805AA" w:rsidRDefault="005805AA" w:rsidP="005805AA">
      <w:pPr>
        <w:tabs>
          <w:tab w:val="left" w:pos="142"/>
        </w:tabs>
        <w:rPr>
          <w:rFonts w:hint="eastAsia"/>
        </w:rPr>
      </w:pPr>
      <w:r>
        <w:rPr>
          <w:rFonts w:hint="eastAsia"/>
        </w:rPr>
        <w:t>（一）制定预防未成年人犯罪工作规划；</w:t>
      </w:r>
    </w:p>
    <w:p w:rsidR="005805AA" w:rsidRDefault="005805AA" w:rsidP="005805AA">
      <w:pPr>
        <w:tabs>
          <w:tab w:val="left" w:pos="142"/>
        </w:tabs>
        <w:rPr>
          <w:rFonts w:hint="eastAsia"/>
        </w:rPr>
      </w:pPr>
      <w:r>
        <w:rPr>
          <w:rFonts w:hint="eastAsia"/>
        </w:rPr>
        <w:t>（二）组织公安、教育、民政、文化和旅游、市场监督管理、网信、卫生健康、新闻出版、电影、广播电视、司法行政等有关部门开展预防未成年人犯罪工作；</w:t>
      </w:r>
    </w:p>
    <w:p w:rsidR="005805AA" w:rsidRDefault="005805AA" w:rsidP="005805AA">
      <w:pPr>
        <w:tabs>
          <w:tab w:val="left" w:pos="142"/>
        </w:tabs>
        <w:rPr>
          <w:rFonts w:hint="eastAsia"/>
        </w:rPr>
      </w:pPr>
      <w:r>
        <w:rPr>
          <w:rFonts w:hint="eastAsia"/>
        </w:rPr>
        <w:t>（三）为预防未成年人犯罪工作提供政策支持和经费保障；</w:t>
      </w:r>
    </w:p>
    <w:p w:rsidR="005805AA" w:rsidRDefault="005805AA" w:rsidP="005805AA">
      <w:pPr>
        <w:tabs>
          <w:tab w:val="left" w:pos="142"/>
        </w:tabs>
        <w:rPr>
          <w:rFonts w:hint="eastAsia"/>
        </w:rPr>
      </w:pPr>
      <w:r>
        <w:rPr>
          <w:rFonts w:hint="eastAsia"/>
        </w:rPr>
        <w:t>（四）对本法的实施情况和工作规划的执行情况进行检查；</w:t>
      </w:r>
    </w:p>
    <w:p w:rsidR="005805AA" w:rsidRDefault="005805AA" w:rsidP="005805AA">
      <w:pPr>
        <w:tabs>
          <w:tab w:val="left" w:pos="142"/>
        </w:tabs>
        <w:rPr>
          <w:rFonts w:hint="eastAsia"/>
        </w:rPr>
      </w:pPr>
      <w:r>
        <w:rPr>
          <w:rFonts w:hint="eastAsia"/>
        </w:rPr>
        <w:t>（五）组织开展预防未成年人犯罪宣传教育；</w:t>
      </w:r>
    </w:p>
    <w:p w:rsidR="005805AA" w:rsidRDefault="005805AA" w:rsidP="005805AA">
      <w:pPr>
        <w:tabs>
          <w:tab w:val="left" w:pos="142"/>
        </w:tabs>
        <w:rPr>
          <w:rFonts w:hint="eastAsia"/>
        </w:rPr>
      </w:pPr>
      <w:r>
        <w:rPr>
          <w:rFonts w:hint="eastAsia"/>
        </w:rPr>
        <w:t>（六）其他预防未成年人犯罪工作职责。</w:t>
      </w:r>
    </w:p>
    <w:p w:rsidR="005805AA" w:rsidRDefault="005805AA" w:rsidP="005805AA">
      <w:pPr>
        <w:tabs>
          <w:tab w:val="left" w:pos="142"/>
        </w:tabs>
        <w:rPr>
          <w:rFonts w:hint="eastAsia"/>
        </w:rPr>
      </w:pPr>
      <w:r>
        <w:rPr>
          <w:rFonts w:hint="eastAsia"/>
        </w:rPr>
        <w:t>第六条　国家加强专门学校建设，对有严重不良行为的未成年人进行专门教育。专门教育是国民教育体系的组成部分，是对有严重不良行为的未成年人进行教育和矫治的重要保护处分措施。</w:t>
      </w:r>
    </w:p>
    <w:p w:rsidR="005805AA" w:rsidRDefault="005805AA" w:rsidP="005805AA">
      <w:pPr>
        <w:tabs>
          <w:tab w:val="left" w:pos="142"/>
        </w:tabs>
        <w:rPr>
          <w:rFonts w:hint="eastAsia"/>
        </w:rPr>
      </w:pPr>
      <w:r>
        <w:rPr>
          <w:rFonts w:hint="eastAsia"/>
        </w:rPr>
        <w:t>省级人民政府应当将专门教育发展和专门学校建设纳入经济社会发展规划。县级以上地方人民政府成立专门教育指导委员会，根据需要合理设置专门学校。</w:t>
      </w:r>
    </w:p>
    <w:p w:rsidR="005805AA" w:rsidRDefault="005805AA" w:rsidP="005805AA">
      <w:pPr>
        <w:tabs>
          <w:tab w:val="left" w:pos="142"/>
        </w:tabs>
        <w:rPr>
          <w:rFonts w:hint="eastAsia"/>
        </w:rPr>
      </w:pPr>
      <w:r>
        <w:rPr>
          <w:rFonts w:hint="eastAsia"/>
        </w:rPr>
        <w:lastRenderedPageBreak/>
        <w:t>专门教育指导委员会由教育、民政、财政、人力资源社会保障、公安、司法行政、人民检察院、人民法院、共产主义青年团、妇女联合会、关心下一代工作委员会、专门学校等单位，以及律师、社会工作者等人员组成，研究确定专门学校教学、管理等相关工作。</w:t>
      </w:r>
    </w:p>
    <w:p w:rsidR="005805AA" w:rsidRDefault="005805AA" w:rsidP="005805AA">
      <w:pPr>
        <w:tabs>
          <w:tab w:val="left" w:pos="142"/>
        </w:tabs>
        <w:rPr>
          <w:rFonts w:hint="eastAsia"/>
        </w:rPr>
      </w:pPr>
      <w:r>
        <w:rPr>
          <w:rFonts w:hint="eastAsia"/>
        </w:rPr>
        <w:t>专门学校建设和专门教育具体办法，由国务院规定。</w:t>
      </w:r>
    </w:p>
    <w:p w:rsidR="005805AA" w:rsidRDefault="005805AA" w:rsidP="005805AA">
      <w:pPr>
        <w:tabs>
          <w:tab w:val="left" w:pos="142"/>
        </w:tabs>
        <w:rPr>
          <w:rFonts w:hint="eastAsia"/>
        </w:rPr>
      </w:pPr>
      <w:r>
        <w:rPr>
          <w:rFonts w:hint="eastAsia"/>
        </w:rPr>
        <w:t>第七条　公安机关、人民检察院、人民法院、司法行政部门应当由专门机构或者经过专业培训、熟悉未成年人身心特点的专门人员负责预防未成年人犯罪工作。</w:t>
      </w:r>
    </w:p>
    <w:p w:rsidR="005805AA" w:rsidRDefault="005805AA" w:rsidP="005805AA">
      <w:pPr>
        <w:tabs>
          <w:tab w:val="left" w:pos="142"/>
        </w:tabs>
        <w:rPr>
          <w:rFonts w:hint="eastAsia"/>
        </w:rPr>
      </w:pPr>
      <w:r>
        <w:rPr>
          <w:rFonts w:hint="eastAsia"/>
        </w:rPr>
        <w:t>第八条　共产主义青年团、妇女联合会、工会、残疾人联合会、关心下一代工作委员会、青年联合会、学生联合会、少年先锋队以及有关社会组织，应当协助各级人民政府及其有关部门、人民检察院和人民法院做好预防未成年人犯罪工作，为预防未成年人犯罪培育社会力量，提供支持服务。</w:t>
      </w:r>
    </w:p>
    <w:p w:rsidR="005805AA" w:rsidRDefault="005805AA" w:rsidP="005805AA">
      <w:pPr>
        <w:tabs>
          <w:tab w:val="left" w:pos="142"/>
        </w:tabs>
        <w:rPr>
          <w:rFonts w:hint="eastAsia"/>
        </w:rPr>
      </w:pPr>
      <w:r>
        <w:rPr>
          <w:rFonts w:hint="eastAsia"/>
        </w:rPr>
        <w:t>第九条　国家鼓励、支持和指导社会工作服务机构等社会组织参与预防未成年人犯罪相关工作，并加强监督。</w:t>
      </w:r>
    </w:p>
    <w:p w:rsidR="005805AA" w:rsidRDefault="005805AA" w:rsidP="005805AA">
      <w:pPr>
        <w:tabs>
          <w:tab w:val="left" w:pos="142"/>
        </w:tabs>
        <w:rPr>
          <w:rFonts w:hint="eastAsia"/>
        </w:rPr>
      </w:pPr>
      <w:r>
        <w:rPr>
          <w:rFonts w:hint="eastAsia"/>
        </w:rPr>
        <w:t>第十条　任何组织或者个人不得教唆、胁迫、引诱未成年人实施不良行为或者严重不良行为，以及为未成年人实施上述行为提供条件。</w:t>
      </w:r>
    </w:p>
    <w:p w:rsidR="005805AA" w:rsidRDefault="005805AA" w:rsidP="005805AA">
      <w:pPr>
        <w:tabs>
          <w:tab w:val="left" w:pos="142"/>
        </w:tabs>
        <w:rPr>
          <w:rFonts w:hint="eastAsia"/>
        </w:rPr>
      </w:pPr>
      <w:r>
        <w:rPr>
          <w:rFonts w:hint="eastAsia"/>
        </w:rPr>
        <w:t>第十一条　未成年人应当遵守法律法规及社会公共道德规范，树立自尊、自律、自强意识，增强辨别是非和自我保护的能力，自觉抵制各种不良行为以及违法犯罪行为的引诱和侵害。</w:t>
      </w:r>
    </w:p>
    <w:p w:rsidR="005805AA" w:rsidRDefault="005805AA" w:rsidP="005805AA">
      <w:pPr>
        <w:tabs>
          <w:tab w:val="left" w:pos="142"/>
        </w:tabs>
        <w:rPr>
          <w:rFonts w:hint="eastAsia"/>
        </w:rPr>
      </w:pPr>
      <w:r>
        <w:rPr>
          <w:rFonts w:hint="eastAsia"/>
        </w:rPr>
        <w:t>第十二条　预防未成年人犯罪，应当结合未成年人不同年龄的生理、心理特点，加强青春期教育、心理关爱、心理矫治和预防犯罪对策的研究。</w:t>
      </w:r>
    </w:p>
    <w:p w:rsidR="005805AA" w:rsidRDefault="005805AA" w:rsidP="005805AA">
      <w:pPr>
        <w:tabs>
          <w:tab w:val="left" w:pos="142"/>
        </w:tabs>
        <w:rPr>
          <w:rFonts w:hint="eastAsia"/>
        </w:rPr>
      </w:pPr>
      <w:r>
        <w:rPr>
          <w:rFonts w:hint="eastAsia"/>
        </w:rPr>
        <w:t>第十三条　国家鼓励和支持预防未成年人犯罪相关学科建设、专业设置、人才培养及科学研究，开展国际交流与合作。</w:t>
      </w:r>
    </w:p>
    <w:p w:rsidR="005805AA" w:rsidRDefault="005805AA" w:rsidP="005805AA">
      <w:pPr>
        <w:tabs>
          <w:tab w:val="left" w:pos="142"/>
        </w:tabs>
      </w:pPr>
      <w:r>
        <w:rPr>
          <w:rFonts w:hint="eastAsia"/>
        </w:rPr>
        <w:t>第十四条　国家对预防未成年人犯罪工作有显著成绩的组织和个人，给予表彰和奖励。</w:t>
      </w:r>
    </w:p>
    <w:p w:rsidR="005805AA" w:rsidRDefault="005805AA" w:rsidP="005805AA">
      <w:pPr>
        <w:tabs>
          <w:tab w:val="left" w:pos="142"/>
        </w:tabs>
        <w:rPr>
          <w:rFonts w:hint="eastAsia"/>
        </w:rPr>
      </w:pPr>
      <w:bookmarkStart w:id="0" w:name="_GoBack"/>
      <w:bookmarkEnd w:id="0"/>
      <w:r>
        <w:t>在校学生</w:t>
      </w:r>
      <w:r>
        <w:rPr>
          <w:rFonts w:hint="eastAsia"/>
        </w:rPr>
        <w:t>不得有下列不良行为：</w:t>
      </w:r>
    </w:p>
    <w:p w:rsidR="005805AA" w:rsidRPr="005805AA" w:rsidRDefault="005805AA" w:rsidP="005805AA">
      <w:pPr>
        <w:tabs>
          <w:tab w:val="left" w:pos="142"/>
        </w:tabs>
      </w:pPr>
      <w:r>
        <w:rPr>
          <w:rFonts w:hint="eastAsia"/>
        </w:rPr>
        <w:t>旷课、夜不归宿；携带管制刀具；打架斗殴、辱骂他人；强行向他人索要财物；</w:t>
      </w:r>
    </w:p>
    <w:p w:rsidR="005805AA" w:rsidRPr="005805AA" w:rsidRDefault="005805AA" w:rsidP="005805AA">
      <w:pPr>
        <w:tabs>
          <w:tab w:val="left" w:pos="142"/>
        </w:tabs>
      </w:pPr>
      <w:r>
        <w:rPr>
          <w:rFonts w:hint="eastAsia"/>
        </w:rPr>
        <w:t>偷窃、故意毁坏财物；进入法律、法规规定未成年人不适宜进入的营业性歌舞厅</w:t>
      </w:r>
    </w:p>
    <w:p w:rsidR="005805AA" w:rsidRPr="005805AA" w:rsidRDefault="005805AA" w:rsidP="005805AA">
      <w:pPr>
        <w:tabs>
          <w:tab w:val="left" w:pos="142"/>
        </w:tabs>
      </w:pPr>
      <w:r>
        <w:rPr>
          <w:rFonts w:hint="eastAsia"/>
        </w:rPr>
        <w:t>等场所；参与赌博或者变相赌博等行为。</w:t>
      </w:r>
    </w:p>
    <w:p w:rsidR="005805AA" w:rsidRPr="005805AA" w:rsidRDefault="005805AA" w:rsidP="005805AA">
      <w:pPr>
        <w:tabs>
          <w:tab w:val="left" w:pos="142"/>
        </w:tabs>
      </w:pPr>
      <w:r>
        <w:rPr>
          <w:rFonts w:hint="eastAsia"/>
        </w:rPr>
        <w:t>只有做到这些自我保护措施，从生活的经验教训中悟出实实在在的道理和人</w:t>
      </w:r>
    </w:p>
    <w:p w:rsidR="005805AA" w:rsidRDefault="005805AA" w:rsidP="005805AA">
      <w:pPr>
        <w:tabs>
          <w:tab w:val="left" w:pos="142"/>
        </w:tabs>
        <w:rPr>
          <w:rFonts w:hint="eastAsia"/>
        </w:rPr>
      </w:pPr>
      <w:r>
        <w:rPr>
          <w:rFonts w:hint="eastAsia"/>
        </w:rPr>
        <w:t>生价值，遵守法律，让法律与我同行！让法律伴我成长！</w:t>
      </w:r>
    </w:p>
    <w:sectPr w:rsidR="005805A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5AA"/>
    <w:rsid w:val="005805AA"/>
    <w:rsid w:val="00D828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93F59A-7F19-4183-AC28-9D98FC00F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316</Words>
  <Characters>1807</Characters>
  <Application>Microsoft Office Word</Application>
  <DocSecurity>0</DocSecurity>
  <Lines>15</Lines>
  <Paragraphs>4</Paragraphs>
  <ScaleCrop>false</ScaleCrop>
  <Company/>
  <LinksUpToDate>false</LinksUpToDate>
  <CharactersWithSpaces>2119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k077923</dc:creator>
  <cp:keywords/>
  <dc:description/>
  <cp:lastModifiedBy>k077923</cp:lastModifiedBy>
  <cp:revision>1</cp:revision>
  <dcterms:created xsi:type="dcterms:W3CDTF">2023-04-09T02:58:00Z</dcterms:created>
  <dcterms:modified xsi:type="dcterms:W3CDTF">2023-04-09T03:06:00Z</dcterms:modified>
</cp:coreProperties>
</file>