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60" w:afterAutospacing="0"/>
        <w:ind w:left="0" w:right="0" w:firstLine="720" w:firstLineChars="200"/>
        <w:jc w:val="both"/>
        <w:rPr>
          <w:sz w:val="36"/>
          <w:szCs w:val="36"/>
        </w:rPr>
      </w:pPr>
      <w:r>
        <w:rPr>
          <w:rFonts w:hint="eastAsia" w:ascii="微软雅黑" w:hAnsi="微软雅黑" w:eastAsia="微软雅黑" w:cs="微软雅黑"/>
          <w:i w:val="0"/>
          <w:iCs w:val="0"/>
          <w:caps w:val="0"/>
          <w:color w:val="616161"/>
          <w:spacing w:val="0"/>
          <w:sz w:val="36"/>
          <w:szCs w:val="36"/>
          <w:shd w:val="clear" w:color="auto" w:fill="FFFFFF"/>
          <w:lang w:val="en-US" w:eastAsia="zh-CN"/>
        </w:rPr>
        <w:t>例1：</w:t>
      </w:r>
      <w:r>
        <w:rPr>
          <w:rFonts w:ascii="微软雅黑" w:hAnsi="微软雅黑" w:eastAsia="微软雅黑" w:cs="微软雅黑"/>
          <w:i w:val="0"/>
          <w:iCs w:val="0"/>
          <w:caps w:val="0"/>
          <w:color w:val="616161"/>
          <w:spacing w:val="0"/>
          <w:sz w:val="36"/>
          <w:szCs w:val="36"/>
          <w:shd w:val="clear" w:color="auto" w:fill="FFFFFF"/>
        </w:rPr>
        <w:t>为训练人工智能历史老师来建立语料库，请例举出可以可以作为本项目语料库的文本或者资源（提示：书籍、报刊、杂志、在线网站的内容都算是文本或资源）。拓展思考：你认为《三国演义》、《水浒传》或者金庸武侠小说等这类书籍要不要加入该语料库？为什么？请列出具体网站和资料链接。</w:t>
      </w:r>
    </w:p>
    <w:p>
      <w:pPr>
        <w:pStyle w:val="2"/>
        <w:keepNext w:val="0"/>
        <w:keepLines w:val="0"/>
        <w:widowControl/>
        <w:suppressLineNumbers w:val="0"/>
        <w:spacing w:before="0" w:beforeAutospacing="0" w:after="60" w:afterAutospacing="0"/>
        <w:ind w:left="0" w:right="0"/>
        <w:jc w:val="both"/>
        <w:rPr>
          <w:sz w:val="36"/>
          <w:szCs w:val="36"/>
        </w:rPr>
      </w:pPr>
      <w:r>
        <w:rPr>
          <w:rStyle w:val="5"/>
          <w:rFonts w:hint="eastAsia" w:ascii="微软雅黑" w:hAnsi="微软雅黑" w:eastAsia="微软雅黑" w:cs="微软雅黑"/>
          <w:b/>
          <w:bCs/>
          <w:i w:val="0"/>
          <w:iCs w:val="0"/>
          <w:caps w:val="0"/>
          <w:color w:val="616161"/>
          <w:spacing w:val="0"/>
          <w:sz w:val="36"/>
          <w:szCs w:val="36"/>
          <w:shd w:val="clear" w:color="auto" w:fill="FFFFFF"/>
        </w:rPr>
        <w:t>ChatGPT: </w:t>
      </w:r>
      <w:r>
        <w:rPr>
          <w:rFonts w:hint="eastAsia" w:ascii="微软雅黑" w:hAnsi="微软雅黑" w:eastAsia="微软雅黑" w:cs="微软雅黑"/>
          <w:i w:val="0"/>
          <w:iCs w:val="0"/>
          <w:caps w:val="0"/>
          <w:color w:val="616161"/>
          <w:spacing w:val="0"/>
          <w:sz w:val="36"/>
          <w:szCs w:val="36"/>
          <w:shd w:val="clear" w:color="auto" w:fill="FFFFFF"/>
        </w:rPr>
        <w:t>1. 中国历史文献、史料、地图等文本资源，如《中国历史大系》、《古今图书集成》、《清实录》等。</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2. 历史学者和研究机构的学术论文、研究报告、会议记录等，如中国社会科学院历史研究所的研究成果、各大高校历史系的论文集、历史学会的会议纪要等。</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3. 历史期刊、报纸和新闻报道，如《史林》、《古今》、《文史资料》等。</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4. 在线历史资源，如历史题库、竞赛考试、文献数字化项目等，例如：</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全国高考历史网：https://www.ks5u.com/</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中国历史考试网：https://www.kaoshixing.com/</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中国历史文化网：http://www.historychina.net/</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关于是否将《三国演义》、《水浒传》或者金庸武侠小说等这类书籍加入该语料库，我认为可以根据具体目标和需求来考虑。如果该人工智能历史老师的主要目标是教授正史上的历史事件和人物，将这些小说加入语料库并没有什么帮助。但是，如果其目标是教育业余读者，让他们了解历史文化，这些小说可以让历史更加生动、形象并易于理解。此外，对于从事文化产业的人来说，这些小说也是了解历史文化的重要资料。 因此，需要根据具体需求来考虑是否将这类书籍加入语料库。</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资源链接：</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《三国演义》：http://www.gujiart.com/show.aspx?id=583738&amp;cid=6</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《水浒传》：http://www.gujiart.com/show.aspx?id=129003&amp;cid=6</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金庸武侠小说：https://www.kanunu8.com/book3.html</w:t>
      </w:r>
    </w:p>
    <w:p>
      <w:pPr>
        <w:pStyle w:val="2"/>
        <w:keepNext w:val="0"/>
        <w:keepLines w:val="0"/>
        <w:widowControl/>
        <w:suppressLineNumbers w:val="0"/>
        <w:spacing w:before="0" w:beforeAutospacing="0" w:after="60" w:afterAutospacing="0"/>
        <w:ind w:left="0" w:right="0"/>
        <w:jc w:val="both"/>
        <w:rPr>
          <w:rFonts w:ascii="微软雅黑" w:hAnsi="微软雅黑" w:eastAsia="微软雅黑" w:cs="微软雅黑"/>
          <w:i w:val="0"/>
          <w:iCs w:val="0"/>
          <w:caps w:val="0"/>
          <w:color w:val="616161"/>
          <w:spacing w:val="0"/>
          <w:sz w:val="36"/>
          <w:szCs w:val="36"/>
          <w:shd w:val="clear" w:color="auto" w:fill="FFFFFF"/>
        </w:rPr>
      </w:pPr>
    </w:p>
    <w:p>
      <w:pPr>
        <w:pStyle w:val="2"/>
        <w:keepNext w:val="0"/>
        <w:keepLines w:val="0"/>
        <w:widowControl/>
        <w:suppressLineNumbers w:val="0"/>
        <w:spacing w:before="0" w:beforeAutospacing="0" w:after="60" w:afterAutospacing="0"/>
        <w:ind w:left="0" w:right="0"/>
        <w:jc w:val="both"/>
        <w:rPr>
          <w:rFonts w:ascii="微软雅黑" w:hAnsi="微软雅黑" w:eastAsia="微软雅黑" w:cs="微软雅黑"/>
          <w:i w:val="0"/>
          <w:iCs w:val="0"/>
          <w:caps w:val="0"/>
          <w:color w:val="616161"/>
          <w:spacing w:val="0"/>
          <w:sz w:val="36"/>
          <w:szCs w:val="36"/>
          <w:shd w:val="clear" w:color="auto" w:fill="FFFFFF"/>
        </w:rPr>
      </w:pPr>
    </w:p>
    <w:p>
      <w:pPr>
        <w:pStyle w:val="2"/>
        <w:keepNext w:val="0"/>
        <w:keepLines w:val="0"/>
        <w:widowControl/>
        <w:suppressLineNumbers w:val="0"/>
        <w:spacing w:before="0" w:beforeAutospacing="0" w:after="60" w:afterAutospacing="0"/>
        <w:ind w:left="0" w:right="0" w:firstLine="720" w:firstLineChars="200"/>
        <w:jc w:val="both"/>
        <w:rPr>
          <w:sz w:val="36"/>
          <w:szCs w:val="36"/>
        </w:rPr>
      </w:pPr>
      <w:r>
        <w:rPr>
          <w:rFonts w:ascii="微软雅黑" w:hAnsi="微软雅黑" w:eastAsia="微软雅黑" w:cs="微软雅黑"/>
          <w:i w:val="0"/>
          <w:iCs w:val="0"/>
          <w:caps w:val="0"/>
          <w:color w:val="616161"/>
          <w:spacing w:val="0"/>
          <w:sz w:val="36"/>
          <w:szCs w:val="36"/>
          <w:shd w:val="clear" w:color="auto" w:fill="FFFFFF"/>
        </w:rPr>
        <w:t>为训练人工智能中国律师来建立语料库，请例举出可以可以作为本项目语料库的文本或者资源（提示：书籍、报刊、杂志、在线网站的内容都算是文本或资源）。拓展思考：你认为美国、英国、国际上的一些法律文献要不要加入这个语料库？为什么？请列出具体网站和资料链接。</w:t>
      </w:r>
    </w:p>
    <w:p>
      <w:pPr>
        <w:pStyle w:val="2"/>
        <w:keepNext w:val="0"/>
        <w:keepLines w:val="0"/>
        <w:widowControl/>
        <w:suppressLineNumbers w:val="0"/>
        <w:spacing w:before="0" w:beforeAutospacing="0" w:after="60" w:afterAutospacing="0"/>
        <w:ind w:left="0" w:right="0"/>
        <w:jc w:val="both"/>
        <w:rPr>
          <w:sz w:val="36"/>
          <w:szCs w:val="36"/>
        </w:rPr>
      </w:pPr>
      <w:r>
        <w:rPr>
          <w:rStyle w:val="5"/>
          <w:rFonts w:hint="eastAsia" w:ascii="微软雅黑" w:hAnsi="微软雅黑" w:eastAsia="微软雅黑" w:cs="微软雅黑"/>
          <w:b/>
          <w:bCs/>
          <w:i w:val="0"/>
          <w:iCs w:val="0"/>
          <w:caps w:val="0"/>
          <w:color w:val="616161"/>
          <w:spacing w:val="0"/>
          <w:sz w:val="36"/>
          <w:szCs w:val="36"/>
          <w:shd w:val="clear" w:color="auto" w:fill="FFFFFF"/>
        </w:rPr>
        <w:t>ChatGPT: </w:t>
      </w:r>
      <w:r>
        <w:rPr>
          <w:rFonts w:hint="eastAsia" w:ascii="微软雅黑" w:hAnsi="微软雅黑" w:eastAsia="微软雅黑" w:cs="微软雅黑"/>
          <w:i w:val="0"/>
          <w:iCs w:val="0"/>
          <w:caps w:val="0"/>
          <w:color w:val="616161"/>
          <w:spacing w:val="0"/>
          <w:sz w:val="36"/>
          <w:szCs w:val="36"/>
          <w:shd w:val="clear" w:color="auto" w:fill="FFFFFF"/>
        </w:rPr>
        <w:t>1. 中国法律法规、判例、司法解释等文献，如中国法律大全、人民法院报、法务公开杂志等。</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2. 律所出版的一些专业书籍、评论文章、实践指南等，如北京市律师协会出版的《律师实务技能》、中国司法出版社的《法律硕士案例分析》等。</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3. 法学院和律师协会的论文、研究报告、会议记录等，如中国政法大学法学院的学术论文库、全国律师法学研究会的论文集、上海市律师协会法律论坛等。</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4. 法律期刊、报纸和新闻报道，如《法制日报》、《中国律师报》、《中国法律》等。</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5. 在线法律资源，如法律网站、律师在线、法律教育平台等，例如：</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法律百科：https://www.faerh.com/</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律师助手：https://www.lawtime.cn/</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法律智慧：https://www.chinalawinfo.com/</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医疗纠纷律师：https://www.120ask.com/law/yiliaojiaoyu/</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法律实现网：https://www.falvsx.com</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lang w:val="en-US" w:eastAsia="zh-CN"/>
        </w:rPr>
        <w:t xml:space="preserve">   </w:t>
      </w:r>
      <w:r>
        <w:rPr>
          <w:rFonts w:hint="eastAsia" w:ascii="微软雅黑" w:hAnsi="微软雅黑" w:eastAsia="微软雅黑" w:cs="微软雅黑"/>
          <w:i w:val="0"/>
          <w:iCs w:val="0"/>
          <w:caps w:val="0"/>
          <w:color w:val="616161"/>
          <w:spacing w:val="0"/>
          <w:sz w:val="36"/>
          <w:szCs w:val="36"/>
          <w:shd w:val="clear" w:color="auto" w:fill="FFFFFF"/>
        </w:rPr>
        <w:t>关于是否加入美国、英国、国际上的一些法律文献，我认为可以考虑根据具体需要和目标来决定。如果该人工智能律师的主要工作是处理与国际商务、跨国合同等相关的案件，那么一些来自国际法律流派的文献可能是必须的。例如，</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法律法规库：https://www.nic.top/laws</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Legal Information Institute：https://www.law.cornell.edu/</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British and Irish Legal Information Institute：https://www.bailii.org/</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 World Legal Information Institute：https://www.worldlii.org/</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lang w:val="en-US" w:eastAsia="zh-CN"/>
        </w:rPr>
        <w:t xml:space="preserve">    </w:t>
      </w:r>
      <w:r>
        <w:rPr>
          <w:rFonts w:hint="eastAsia" w:ascii="微软雅黑" w:hAnsi="微软雅黑" w:eastAsia="微软雅黑" w:cs="微软雅黑"/>
          <w:i w:val="0"/>
          <w:iCs w:val="0"/>
          <w:caps w:val="0"/>
          <w:color w:val="616161"/>
          <w:spacing w:val="0"/>
          <w:sz w:val="36"/>
          <w:szCs w:val="36"/>
          <w:shd w:val="clear" w:color="auto" w:fill="FFFFFF"/>
        </w:rPr>
        <w:t>此外，这些文献还可能对该AI律师对比多种法律文化的认识有一定帮助，因此未必不能包括在语料库中。但是，在强调中国国内法律实践和知识为主的前提下，国际法律部分并不是必须的，因此是否加入需要有一个权衡。</w:t>
      </w: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p>
    <w:p>
      <w:pPr>
        <w:pStyle w:val="2"/>
        <w:keepNext w:val="0"/>
        <w:keepLines w:val="0"/>
        <w:widowControl/>
        <w:suppressLineNumbers w:val="0"/>
        <w:spacing w:before="0" w:beforeAutospacing="0" w:after="60" w:afterAutospacing="0"/>
        <w:ind w:left="0" w:right="0" w:firstLine="720" w:firstLineChars="200"/>
        <w:jc w:val="both"/>
        <w:rPr>
          <w:rFonts w:ascii="微软雅黑" w:hAnsi="微软雅黑" w:eastAsia="微软雅黑" w:cs="微软雅黑"/>
          <w:i w:val="0"/>
          <w:iCs w:val="0"/>
          <w:caps w:val="0"/>
          <w:color w:val="616161"/>
          <w:spacing w:val="0"/>
          <w:sz w:val="36"/>
          <w:szCs w:val="36"/>
        </w:rPr>
      </w:pPr>
      <w:r>
        <w:rPr>
          <w:rFonts w:hint="eastAsia" w:ascii="微软雅黑" w:hAnsi="微软雅黑" w:eastAsia="微软雅黑" w:cs="微软雅黑"/>
          <w:i w:val="0"/>
          <w:iCs w:val="0"/>
          <w:caps w:val="0"/>
          <w:color w:val="616161"/>
          <w:spacing w:val="0"/>
          <w:sz w:val="36"/>
          <w:szCs w:val="36"/>
        </w:rPr>
        <w:t>为训练人工智能历史老师来建立语料库，请例举出可以可以作为本项目语料库的文本或者资源（提示：书籍、报刊、杂志、在线网站的内容都算是文本或资源）。拓展思考：你认为《三国演义》、《水浒传》或者金庸武侠小说等这类书籍要不要加入该语料库？为什么？</w:t>
      </w: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r>
        <w:rPr>
          <w:rStyle w:val="5"/>
          <w:rFonts w:hint="eastAsia" w:ascii="微软雅黑" w:hAnsi="微软雅黑" w:eastAsia="微软雅黑" w:cs="微软雅黑"/>
          <w:b/>
          <w:bCs/>
          <w:i w:val="0"/>
          <w:iCs w:val="0"/>
          <w:caps w:val="0"/>
          <w:color w:val="616161"/>
          <w:spacing w:val="0"/>
          <w:sz w:val="36"/>
          <w:szCs w:val="36"/>
        </w:rPr>
        <w:t>ChatGPT: </w:t>
      </w:r>
      <w:r>
        <w:rPr>
          <w:rFonts w:hint="eastAsia" w:ascii="微软雅黑" w:hAnsi="微软雅黑" w:eastAsia="微软雅黑" w:cs="微软雅黑"/>
          <w:i w:val="0"/>
          <w:iCs w:val="0"/>
          <w:caps w:val="0"/>
          <w:color w:val="616161"/>
          <w:spacing w:val="0"/>
          <w:sz w:val="36"/>
          <w:szCs w:val="36"/>
        </w:rPr>
        <w:t>1. 《史记》、《资治通鉴》、《中国历史大辞典》等历史类书籍</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2. 历史类杂志、学术期刊和新闻报道</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3. 博物馆与文化遗产机构的介绍资料</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4. 在线历史资源，如历史网站、在线课程、全球博物馆的虚拟展示等</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5. 含历史研究报告和论文的图书馆、文化机构、博物馆和大学网站</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6. 含历史元素的影视作品、纪录片等</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lang w:val="en-US" w:eastAsia="zh-CN"/>
        </w:rPr>
        <w:t xml:space="preserve">    </w:t>
      </w:r>
      <w:r>
        <w:rPr>
          <w:rFonts w:hint="eastAsia" w:ascii="微软雅黑" w:hAnsi="微软雅黑" w:eastAsia="微软雅黑" w:cs="微软雅黑"/>
          <w:i w:val="0"/>
          <w:iCs w:val="0"/>
          <w:caps w:val="0"/>
          <w:color w:val="616161"/>
          <w:spacing w:val="0"/>
          <w:sz w:val="36"/>
          <w:szCs w:val="36"/>
        </w:rPr>
        <w:t>关于是否加入《三国演义》、《水浒传》或金庸武侠小说等这类书籍的讨论，我认为可以根据具体需求决定是否加入。如果该模型的需要关注文学与小说，那么这些经典文学作品当然需要加入语料库中来。但如果该模型主要用于历史知识和文化的学习与教育，那么它们并不是首要的语料库，因为这些作品与历史真实事件和人物之间的差异或者不准确的部分可能会导致一些模糊或者歪曲。</w:t>
      </w: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p>
    <w:p>
      <w:pPr>
        <w:pStyle w:val="2"/>
        <w:keepNext w:val="0"/>
        <w:keepLines w:val="0"/>
        <w:widowControl/>
        <w:suppressLineNumbers w:val="0"/>
        <w:spacing w:before="0" w:beforeAutospacing="0" w:after="60" w:afterAutospacing="0"/>
        <w:ind w:left="0" w:right="0" w:firstLine="720" w:firstLineChars="200"/>
        <w:jc w:val="both"/>
        <w:rPr>
          <w:rFonts w:ascii="微软雅黑" w:hAnsi="微软雅黑" w:eastAsia="微软雅黑" w:cs="微软雅黑"/>
          <w:i w:val="0"/>
          <w:iCs w:val="0"/>
          <w:caps w:val="0"/>
          <w:color w:val="616161"/>
          <w:spacing w:val="0"/>
          <w:sz w:val="36"/>
          <w:szCs w:val="36"/>
        </w:rPr>
      </w:pPr>
      <w:r>
        <w:rPr>
          <w:rFonts w:hint="eastAsia" w:ascii="微软雅黑" w:hAnsi="微软雅黑" w:eastAsia="微软雅黑" w:cs="微软雅黑"/>
          <w:i w:val="0"/>
          <w:iCs w:val="0"/>
          <w:caps w:val="0"/>
          <w:color w:val="616161"/>
          <w:spacing w:val="0"/>
          <w:sz w:val="36"/>
          <w:szCs w:val="36"/>
        </w:rPr>
        <w:t>为训练人工智能历史老师来建立语料库，请例举出可以可以作为本项目语料库的文本或者资源（提示：书籍、报刊、杂志、在线网站的内容都算是文本或资源）</w:t>
      </w: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r>
        <w:rPr>
          <w:rStyle w:val="5"/>
          <w:rFonts w:hint="eastAsia" w:ascii="微软雅黑" w:hAnsi="微软雅黑" w:eastAsia="微软雅黑" w:cs="微软雅黑"/>
          <w:b/>
          <w:bCs/>
          <w:i w:val="0"/>
          <w:iCs w:val="0"/>
          <w:caps w:val="0"/>
          <w:color w:val="616161"/>
          <w:spacing w:val="0"/>
          <w:sz w:val="36"/>
          <w:szCs w:val="36"/>
        </w:rPr>
        <w:t>ChatGPT: </w:t>
      </w:r>
      <w:r>
        <w:rPr>
          <w:rFonts w:hint="eastAsia" w:ascii="微软雅黑" w:hAnsi="微软雅黑" w:eastAsia="微软雅黑" w:cs="微软雅黑"/>
          <w:i w:val="0"/>
          <w:iCs w:val="0"/>
          <w:caps w:val="0"/>
          <w:color w:val="616161"/>
          <w:spacing w:val="0"/>
          <w:sz w:val="36"/>
          <w:szCs w:val="36"/>
        </w:rPr>
        <w:t>1. 历史书籍、人物传记和历史小说</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2. 新闻报道、评论，历史类杂志和学术刊物</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3. 博物馆和历史遗址的介绍资料</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4. 在线历史资源，如历史网站、博客、在线课程和文化遗产网站</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5. 图书馆、文化机构、博物馆和大学的历史研究报告和论文</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6. 电影、电视剧和纪录片，尤其是以历史为背景的作品</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7. 口述历史记录和历史文物的保管与修复过程资料，如历史文献、古地图和照片。</w:t>
      </w: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p>
    <w:p>
      <w:pPr>
        <w:pStyle w:val="2"/>
        <w:keepNext w:val="0"/>
        <w:keepLines w:val="0"/>
        <w:widowControl/>
        <w:suppressLineNumbers w:val="0"/>
        <w:spacing w:before="0" w:beforeAutospacing="0" w:after="60" w:afterAutospacing="0"/>
        <w:ind w:left="0" w:right="0" w:firstLine="0"/>
        <w:jc w:val="both"/>
        <w:rPr>
          <w:rFonts w:ascii="微软雅黑" w:hAnsi="微软雅黑" w:eastAsia="微软雅黑" w:cs="微软雅黑"/>
          <w:i w:val="0"/>
          <w:iCs w:val="0"/>
          <w:caps w:val="0"/>
          <w:color w:val="616161"/>
          <w:spacing w:val="0"/>
          <w:sz w:val="36"/>
          <w:szCs w:val="36"/>
        </w:rPr>
      </w:pPr>
      <w:r>
        <w:rPr>
          <w:rFonts w:hint="eastAsia" w:ascii="微软雅黑" w:hAnsi="微软雅黑" w:eastAsia="微软雅黑" w:cs="微软雅黑"/>
          <w:i w:val="0"/>
          <w:iCs w:val="0"/>
          <w:caps w:val="0"/>
          <w:color w:val="616161"/>
          <w:spacing w:val="0"/>
          <w:sz w:val="36"/>
          <w:szCs w:val="36"/>
          <w:lang w:val="en-US" w:eastAsia="zh-CN"/>
        </w:rPr>
        <w:t>例2：</w:t>
      </w:r>
      <w:r>
        <w:rPr>
          <w:rFonts w:hint="eastAsia" w:ascii="微软雅黑" w:hAnsi="微软雅黑" w:eastAsia="微软雅黑" w:cs="微软雅黑"/>
          <w:i w:val="0"/>
          <w:iCs w:val="0"/>
          <w:caps w:val="0"/>
          <w:color w:val="616161"/>
          <w:spacing w:val="0"/>
          <w:sz w:val="36"/>
          <w:szCs w:val="36"/>
        </w:rPr>
        <w:t>为中国律师训练人工智能的语料库，罗列详细的资料和网站链接？</w:t>
      </w: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r>
        <w:rPr>
          <w:rStyle w:val="5"/>
          <w:rFonts w:hint="eastAsia" w:ascii="微软雅黑" w:hAnsi="微软雅黑" w:eastAsia="微软雅黑" w:cs="微软雅黑"/>
          <w:b/>
          <w:bCs/>
          <w:i w:val="0"/>
          <w:iCs w:val="0"/>
          <w:caps w:val="0"/>
          <w:color w:val="616161"/>
          <w:spacing w:val="0"/>
          <w:sz w:val="36"/>
          <w:szCs w:val="36"/>
        </w:rPr>
        <w:t>ChatGPT: </w:t>
      </w:r>
      <w:r>
        <w:rPr>
          <w:rFonts w:hint="eastAsia" w:ascii="微软雅黑" w:hAnsi="微软雅黑" w:eastAsia="微软雅黑" w:cs="微软雅黑"/>
          <w:i w:val="0"/>
          <w:iCs w:val="0"/>
          <w:caps w:val="0"/>
          <w:color w:val="616161"/>
          <w:spacing w:val="0"/>
          <w:sz w:val="36"/>
          <w:szCs w:val="36"/>
        </w:rPr>
        <w:t>以下是为中国律师训练人工智能的语料库，罗列详细的资料和网站链接：</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1. Text in the Law (TiLT)，它是由欧盟法治视觉化计划（EUPLAT）资助，由底特律大学法律研究所和伊利诺伊大学香槟分校图书馆共同合作建设的法律文本数据库，提供多种法律文本资源下载，包括宪法、法律法规、判例、国际公约等。</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2. 法学信息网，该网站是中国最大的法学门户网站，提供了大量的法学案例和法律文书，同时还提供不少于800万篇的博硕论文，是中国律师训练人工智能的语料库建设的宝贵资源。</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3. 中国裁判文书网，中国最大的司法信息化平台之一，提供了全国法院(含港澳台地区)的判决裁定、调解决定、裁定书等裁判文书的查询功能，是建设律师训练人工智能的语料库的重要网站之一。</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4. 易涂分词，该工具是由北京中科洛词科技有限公司开发的中文分词工具，可帮助用户将中文文本进行分词及关键词提取，有助于从海量法律文本中提取相关的语料进行训练。</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5. LDC，该网站是美国宾夕法尼亚大学语言数据资源中心，提供了大量的语料库和语言资源，其中包括英语、汉语及其他多种语言的法律文本，可供律师训练人工智能的语料库建设中参考。</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6. CNKI，该网站是中国知网，是综合性学术信息服务平台，其中包括法律、社会科学等多个学科领域的文献资源，可供律师训练人工智能的语料库建设中参考。</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lang w:val="en-US" w:eastAsia="zh-CN"/>
        </w:rPr>
        <w:t xml:space="preserve">    </w:t>
      </w:r>
      <w:r>
        <w:rPr>
          <w:rFonts w:hint="eastAsia" w:ascii="微软雅黑" w:hAnsi="微软雅黑" w:eastAsia="微软雅黑" w:cs="微软雅黑"/>
          <w:i w:val="0"/>
          <w:iCs w:val="0"/>
          <w:caps w:val="0"/>
          <w:color w:val="616161"/>
          <w:spacing w:val="0"/>
          <w:sz w:val="36"/>
          <w:szCs w:val="36"/>
        </w:rPr>
        <w:t>以上只是建设律师训练人工智能的语料库的一些网站和资源，可供中国的律师和研究人员进行参考和利用。在语料库的建设中，还需要根据律师训练人工智能的具体目的和应用场景，选择相应的资源进行建设和完善。</w:t>
      </w: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p>
    <w:p>
      <w:pPr>
        <w:pStyle w:val="2"/>
        <w:keepNext w:val="0"/>
        <w:keepLines w:val="0"/>
        <w:widowControl/>
        <w:suppressLineNumbers w:val="0"/>
        <w:spacing w:before="0" w:beforeAutospacing="0" w:after="60" w:afterAutospacing="0"/>
        <w:ind w:right="0" w:firstLine="720" w:firstLineChars="200"/>
        <w:jc w:val="both"/>
        <w:rPr>
          <w:rFonts w:ascii="微软雅黑" w:hAnsi="微软雅黑" w:eastAsia="微软雅黑" w:cs="微软雅黑"/>
          <w:i w:val="0"/>
          <w:iCs w:val="0"/>
          <w:caps w:val="0"/>
          <w:color w:val="616161"/>
          <w:spacing w:val="0"/>
          <w:sz w:val="36"/>
          <w:szCs w:val="36"/>
        </w:rPr>
      </w:pPr>
      <w:r>
        <w:rPr>
          <w:rFonts w:hint="eastAsia" w:ascii="微软雅黑" w:hAnsi="微软雅黑" w:eastAsia="微软雅黑" w:cs="微软雅黑"/>
          <w:i w:val="0"/>
          <w:iCs w:val="0"/>
          <w:caps w:val="0"/>
          <w:color w:val="616161"/>
          <w:spacing w:val="0"/>
          <w:sz w:val="36"/>
          <w:szCs w:val="36"/>
        </w:rPr>
        <w:t>你认为中国律师的预料库是否需要添加英国、美国的等国际的一些法律文献文件要不要加入这个语料库？</w:t>
      </w: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r>
        <w:rPr>
          <w:rStyle w:val="5"/>
          <w:rFonts w:hint="eastAsia" w:ascii="微软雅黑" w:hAnsi="微软雅黑" w:eastAsia="微软雅黑" w:cs="微软雅黑"/>
          <w:b/>
          <w:bCs/>
          <w:i w:val="0"/>
          <w:iCs w:val="0"/>
          <w:caps w:val="0"/>
          <w:color w:val="616161"/>
          <w:spacing w:val="0"/>
          <w:sz w:val="36"/>
          <w:szCs w:val="36"/>
        </w:rPr>
        <w:t>ChatGPT: </w:t>
      </w:r>
      <w:r>
        <w:rPr>
          <w:rFonts w:hint="eastAsia" w:ascii="微软雅黑" w:hAnsi="微软雅黑" w:eastAsia="微软雅黑" w:cs="微软雅黑"/>
          <w:i w:val="0"/>
          <w:iCs w:val="0"/>
          <w:caps w:val="0"/>
          <w:color w:val="616161"/>
          <w:spacing w:val="0"/>
          <w:sz w:val="36"/>
          <w:szCs w:val="36"/>
        </w:rPr>
        <w:t>如果中国的律师训练人工智能的目标是服务国际市场，那么添加国际法律文献是有必要的，这可以有助于训练出更加全面的人工智能模型，以更好地处理国际法律事务。此外，加入来自国际法律文献的案例和文本可以帮助律师了解并应对外商直接投资、国际贸易等方面的法律问题。然而，应该注意到，不同的国家和地区的法律规定和法律程序不尽相同，因此应该严格控制加入的国际法律文献，并确保其与中国的法律体系相符合，不能对中国律师的训练产生干扰。</w:t>
      </w: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p>
    <w:p>
      <w:pPr>
        <w:pStyle w:val="2"/>
        <w:keepNext w:val="0"/>
        <w:keepLines w:val="0"/>
        <w:widowControl/>
        <w:suppressLineNumbers w:val="0"/>
        <w:spacing w:before="0" w:beforeAutospacing="0" w:after="60" w:afterAutospacing="0"/>
        <w:ind w:left="0" w:right="0" w:firstLine="0"/>
        <w:jc w:val="both"/>
        <w:rPr>
          <w:rFonts w:ascii="微软雅黑" w:hAnsi="微软雅黑" w:eastAsia="微软雅黑" w:cs="微软雅黑"/>
          <w:i w:val="0"/>
          <w:iCs w:val="0"/>
          <w:caps w:val="0"/>
          <w:color w:val="616161"/>
          <w:spacing w:val="0"/>
          <w:sz w:val="36"/>
          <w:szCs w:val="36"/>
        </w:rPr>
      </w:pPr>
      <w:r>
        <w:rPr>
          <w:rFonts w:hint="eastAsia" w:ascii="微软雅黑" w:hAnsi="微软雅黑" w:eastAsia="微软雅黑" w:cs="微软雅黑"/>
          <w:i w:val="0"/>
          <w:iCs w:val="0"/>
          <w:caps w:val="0"/>
          <w:color w:val="616161"/>
          <w:spacing w:val="0"/>
          <w:sz w:val="36"/>
          <w:szCs w:val="36"/>
        </w:rPr>
        <w:t>为中国律师训练人工智能的语料库，罗列详细的资料？</w:t>
      </w:r>
    </w:p>
    <w:p>
      <w:pPr>
        <w:pStyle w:val="2"/>
        <w:keepNext w:val="0"/>
        <w:keepLines w:val="0"/>
        <w:widowControl/>
        <w:suppressLineNumbers w:val="0"/>
        <w:spacing w:before="0" w:beforeAutospacing="0" w:after="60" w:afterAutospacing="0"/>
        <w:ind w:left="0" w:right="0" w:firstLine="0"/>
        <w:jc w:val="both"/>
        <w:rPr>
          <w:rFonts w:hint="eastAsia" w:ascii="微软雅黑" w:hAnsi="微软雅黑" w:eastAsia="微软雅黑" w:cs="微软雅黑"/>
          <w:i w:val="0"/>
          <w:iCs w:val="0"/>
          <w:caps w:val="0"/>
          <w:color w:val="616161"/>
          <w:spacing w:val="0"/>
          <w:sz w:val="36"/>
          <w:szCs w:val="36"/>
        </w:rPr>
      </w:pPr>
      <w:r>
        <w:rPr>
          <w:rStyle w:val="5"/>
          <w:rFonts w:hint="eastAsia" w:ascii="微软雅黑" w:hAnsi="微软雅黑" w:eastAsia="微软雅黑" w:cs="微软雅黑"/>
          <w:b/>
          <w:bCs/>
          <w:i w:val="0"/>
          <w:iCs w:val="0"/>
          <w:caps w:val="0"/>
          <w:color w:val="616161"/>
          <w:spacing w:val="0"/>
          <w:sz w:val="36"/>
          <w:szCs w:val="36"/>
        </w:rPr>
        <w:t>ChatGPT: </w:t>
      </w:r>
      <w:r>
        <w:rPr>
          <w:rFonts w:hint="eastAsia" w:ascii="微软雅黑" w:hAnsi="微软雅黑" w:eastAsia="微软雅黑" w:cs="微软雅黑"/>
          <w:i w:val="0"/>
          <w:iCs w:val="0"/>
          <w:caps w:val="0"/>
          <w:color w:val="616161"/>
          <w:spacing w:val="0"/>
          <w:sz w:val="36"/>
          <w:szCs w:val="36"/>
        </w:rPr>
        <w:t>中国律师训练人工智能的语料库应包括以下详细资料：</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1. 文本来源：语料库的文本可以来源于法院判决书、法律条文、律师执业业务、诉讼文件等相关法律文本。同时，也可以考虑从知名律师事务所、法学研究机构等行业机构的法律论文、报告、案例等文本中获取语料。</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2. 文本数量：语料库的规模和数量对于训练人工智能至关重要，需要确保语料包含丰富的法律内容、反映多样的法律问题及解法，并且数据足够多以保证训练结果的准确性。同时，为了针对不同的律师领域和专业，语料库可以以专题形式进行建立。</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3. 数据结构：语料库建设需要告诉模型如何处理数据，包括文本的格式、数据分类、文本实体标注等。此外，语料库也需要进行数据的清理和修正，以保证数据质量和可用性。</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4. 语言：语料库需要使用训练人工智能的目标语言。如果针对中国市场的律师需求，可以使用中文语言进行训练。</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5. 版权：为了避免侵犯知识产权，语料库建设需要尊重并遵守来源文本的版权规定。</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6. 安全性：语料库中包含大量敏感的法律信息，建设需要格外注意数据保护、信息安全等方面的问题。</w:t>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br w:type="textWrapping"/>
      </w:r>
      <w:r>
        <w:rPr>
          <w:rFonts w:hint="eastAsia" w:ascii="微软雅黑" w:hAnsi="微软雅黑" w:eastAsia="微软雅黑" w:cs="微软雅黑"/>
          <w:i w:val="0"/>
          <w:iCs w:val="0"/>
          <w:caps w:val="0"/>
          <w:color w:val="616161"/>
          <w:spacing w:val="0"/>
          <w:sz w:val="36"/>
          <w:szCs w:val="36"/>
        </w:rPr>
        <w:t>7. 使用领域：语料库建设时需要根据律师训练人工智能的具体目的和应用场景来确定使用领域。比如，可以针对诉讼案件解决、合同起草审核等法律领域进行建设。</w:t>
      </w:r>
    </w:p>
    <w:p>
      <w:pPr>
        <w:pStyle w:val="2"/>
        <w:keepNext w:val="0"/>
        <w:keepLines w:val="0"/>
        <w:widowControl/>
        <w:suppressLineNumbers w:val="0"/>
        <w:spacing w:before="60" w:beforeAutospacing="0" w:after="120" w:afterAutospacing="0"/>
        <w:ind w:left="0" w:right="0"/>
        <w:jc w:val="both"/>
        <w:rPr>
          <w:rFonts w:ascii="微软雅黑" w:hAnsi="微软雅黑" w:eastAsia="微软雅黑" w:cs="微软雅黑"/>
          <w:i w:val="0"/>
          <w:iCs w:val="0"/>
          <w:caps w:val="0"/>
          <w:color w:val="616161"/>
          <w:spacing w:val="0"/>
          <w:sz w:val="36"/>
          <w:szCs w:val="36"/>
          <w:shd w:val="clear" w:color="auto" w:fill="FFFFFF"/>
        </w:rPr>
      </w:pPr>
    </w:p>
    <w:p>
      <w:pPr>
        <w:pStyle w:val="2"/>
        <w:keepNext w:val="0"/>
        <w:keepLines w:val="0"/>
        <w:widowControl/>
        <w:suppressLineNumbers w:val="0"/>
        <w:tabs>
          <w:tab w:val="left" w:pos="4838"/>
        </w:tabs>
        <w:spacing w:before="60" w:beforeAutospacing="0" w:after="120" w:afterAutospacing="0"/>
        <w:ind w:left="0" w:right="0"/>
        <w:jc w:val="distribute"/>
        <w:rPr>
          <w:rFonts w:hint="eastAsia" w:ascii="微软雅黑" w:hAnsi="微软雅黑" w:eastAsia="微软雅黑" w:cs="微软雅黑"/>
          <w:i w:val="0"/>
          <w:iCs w:val="0"/>
          <w:caps w:val="0"/>
          <w:color w:val="616161"/>
          <w:spacing w:val="0"/>
          <w:sz w:val="36"/>
          <w:szCs w:val="36"/>
          <w:shd w:val="clear" w:color="auto" w:fill="FFFFFF"/>
          <w:lang w:eastAsia="zh-CN"/>
        </w:rPr>
      </w:pPr>
      <w:r>
        <w:rPr>
          <w:rFonts w:hint="eastAsia" w:ascii="微软雅黑" w:hAnsi="微软雅黑" w:eastAsia="微软雅黑" w:cs="微软雅黑"/>
          <w:i w:val="0"/>
          <w:iCs w:val="0"/>
          <w:caps w:val="0"/>
          <w:color w:val="616161"/>
          <w:spacing w:val="0"/>
          <w:sz w:val="36"/>
          <w:szCs w:val="36"/>
          <w:shd w:val="clear" w:color="auto" w:fill="FFFFFF"/>
          <w:lang w:eastAsia="zh-CN"/>
        </w:rPr>
        <w:tab/>
      </w:r>
    </w:p>
    <w:p>
      <w:pPr>
        <w:pStyle w:val="2"/>
        <w:keepNext w:val="0"/>
        <w:keepLines w:val="0"/>
        <w:widowControl/>
        <w:suppressLineNumbers w:val="0"/>
        <w:spacing w:before="60" w:beforeAutospacing="0" w:after="120" w:afterAutospacing="0"/>
        <w:ind w:left="0" w:right="0"/>
        <w:jc w:val="both"/>
        <w:rPr>
          <w:rStyle w:val="5"/>
          <w:rFonts w:ascii="微软雅黑" w:hAnsi="微软雅黑" w:eastAsia="微软雅黑" w:cs="微软雅黑"/>
          <w:b/>
          <w:bCs/>
          <w:i w:val="0"/>
          <w:iCs w:val="0"/>
          <w:caps w:val="0"/>
          <w:color w:val="616161"/>
          <w:spacing w:val="0"/>
          <w:sz w:val="36"/>
          <w:szCs w:val="36"/>
          <w:shd w:val="clear" w:color="auto" w:fill="FFFFFF"/>
        </w:rPr>
      </w:pPr>
      <w:r>
        <w:rPr>
          <w:rFonts w:ascii="微软雅黑" w:hAnsi="微软雅黑" w:eastAsia="微软雅黑" w:cs="微软雅黑"/>
          <w:i w:val="0"/>
          <w:iCs w:val="0"/>
          <w:caps w:val="0"/>
          <w:color w:val="616161"/>
          <w:spacing w:val="0"/>
          <w:sz w:val="36"/>
          <w:szCs w:val="36"/>
          <w:shd w:val="clear" w:color="auto" w:fill="FFFFFF"/>
        </w:rPr>
        <w:t>1.</w:t>
      </w:r>
      <w:r>
        <w:rPr>
          <w:rFonts w:hint="eastAsia" w:ascii="微软雅黑" w:hAnsi="微软雅黑" w:eastAsia="微软雅黑" w:cs="微软雅黑"/>
          <w:i w:val="0"/>
          <w:iCs w:val="0"/>
          <w:caps w:val="0"/>
          <w:color w:val="616161"/>
          <w:spacing w:val="0"/>
          <w:sz w:val="36"/>
          <w:szCs w:val="36"/>
          <w:shd w:val="clear" w:color="auto" w:fill="FFFFFF"/>
        </w:rPr>
        <w:t> 收集法律文本：收集包含相关法律知识的文本，包括法律文件、裁判文书、法规等等。</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2. 数据清洗：清洗数据，去掉无用信息，使其更加规范、标准化。</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3. 标注数据：标注数据，将文本按照特定的规则、格式划分成语言单元，为后续的机器学习建模做准备。</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4. 数据挖掘：对标注的数据进行分析挖掘，提取出其中的关键信息和特征，辅助机器学习模型建立。</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t>5. 数据应用：将建造好的语料库应用于人工智能律师的训练过程中，不断优化模型，提高模型的精度和效率。</w:t>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rPr>
        <w:br w:type="textWrapping"/>
      </w:r>
      <w:r>
        <w:rPr>
          <w:rFonts w:hint="eastAsia" w:ascii="微软雅黑" w:hAnsi="微软雅黑" w:eastAsia="微软雅黑" w:cs="微软雅黑"/>
          <w:i w:val="0"/>
          <w:iCs w:val="0"/>
          <w:caps w:val="0"/>
          <w:color w:val="616161"/>
          <w:spacing w:val="0"/>
          <w:sz w:val="36"/>
          <w:szCs w:val="36"/>
          <w:shd w:val="clear" w:color="auto" w:fill="FFFFFF"/>
          <w:lang w:val="en-US" w:eastAsia="zh-CN"/>
        </w:rPr>
        <w:t xml:space="preserve">    </w:t>
      </w:r>
      <w:bookmarkStart w:id="0" w:name="_GoBack"/>
      <w:bookmarkEnd w:id="0"/>
      <w:r>
        <w:rPr>
          <w:rFonts w:hint="eastAsia" w:ascii="微软雅黑" w:hAnsi="微软雅黑" w:eastAsia="微软雅黑" w:cs="微软雅黑"/>
          <w:i w:val="0"/>
          <w:iCs w:val="0"/>
          <w:caps w:val="0"/>
          <w:color w:val="616161"/>
          <w:spacing w:val="0"/>
          <w:sz w:val="36"/>
          <w:szCs w:val="36"/>
          <w:shd w:val="clear" w:color="auto" w:fill="FFFFFF"/>
        </w:rPr>
        <w:t>需要注意的是，建造语料库需要一个大量的、高质量的数据集，这需要进行大量的人力、时间和资源投入。因此，要建造高质量的语料库需要有相关领域的专业人员积极参与。</w:t>
      </w:r>
    </w:p>
    <w:p>
      <w:pPr>
        <w:pStyle w:val="2"/>
        <w:keepNext w:val="0"/>
        <w:keepLines w:val="0"/>
        <w:widowControl/>
        <w:suppressLineNumbers w:val="0"/>
        <w:spacing w:before="60" w:beforeAutospacing="0" w:after="120" w:afterAutospacing="0"/>
        <w:ind w:left="0" w:right="0"/>
        <w:jc w:val="both"/>
        <w:rPr>
          <w:rStyle w:val="5"/>
          <w:rFonts w:ascii="微软雅黑" w:hAnsi="微软雅黑" w:eastAsia="微软雅黑" w:cs="微软雅黑"/>
          <w:b/>
          <w:bCs/>
          <w:i w:val="0"/>
          <w:iCs w:val="0"/>
          <w:caps w:val="0"/>
          <w:color w:val="616161"/>
          <w:spacing w:val="0"/>
          <w:sz w:val="36"/>
          <w:szCs w:val="36"/>
          <w:shd w:val="clear" w:color="auto" w:fill="FFFFFF"/>
        </w:rPr>
      </w:pPr>
    </w:p>
    <w:p>
      <w:pPr>
        <w:jc w:val="both"/>
        <w:rPr>
          <w:sz w:val="36"/>
          <w:szCs w:val="36"/>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2YzA1OTU3OWM5OWEwMDUxMGEzNzk2Y2MwOWRkNDUifQ=="/>
  </w:docVars>
  <w:rsids>
    <w:rsidRoot w:val="7799344E"/>
    <w:rsid w:val="779934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100" w:beforeAutospacing="1" w:after="10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2023-04-14T14:09:00Z</dcterms:created>
  <dc:creator>全球好设计买手店@enjoyrain23</dc:creator>
  <cp:lastModifiedBy>全球好设计买手店@enjoyrain23</cp:lastModifiedBy>
  <dcterms:modified xsi:type="dcterms:W3CDTF">2023-04-14T14:17:25Z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761809EB3845470CB21758DC024AFDC4</vt:lpwstr>
  </property>
</Properties>
</file>